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A3630" w14:textId="2B354F87" w:rsidR="00C36AE9" w:rsidRPr="008C3033" w:rsidRDefault="007F15A2">
      <w:pPr>
        <w:rPr>
          <w:rFonts w:ascii="Times New Roman" w:hAnsi="Times New Roman" w:cs="Times New Roman"/>
          <w:b/>
          <w:sz w:val="28"/>
          <w:szCs w:val="28"/>
        </w:rPr>
      </w:pPr>
      <w:proofErr w:type="spellStart"/>
      <w:r>
        <w:rPr>
          <w:rFonts w:ascii="Times New Roman" w:hAnsi="Times New Roman" w:cs="Times New Roman"/>
          <w:b/>
          <w:sz w:val="28"/>
          <w:szCs w:val="28"/>
        </w:rPr>
        <w:t>Heterarchism</w:t>
      </w:r>
      <w:proofErr w:type="spellEnd"/>
      <w:r w:rsidR="008B0809">
        <w:rPr>
          <w:rFonts w:ascii="Times New Roman" w:hAnsi="Times New Roman" w:cs="Times New Roman"/>
          <w:b/>
          <w:sz w:val="28"/>
          <w:szCs w:val="28"/>
        </w:rPr>
        <w:t xml:space="preserve">: </w:t>
      </w:r>
      <w:r w:rsidR="00962049">
        <w:rPr>
          <w:rFonts w:ascii="Times New Roman" w:hAnsi="Times New Roman" w:cs="Times New Roman"/>
          <w:b/>
          <w:sz w:val="28"/>
          <w:szCs w:val="28"/>
        </w:rPr>
        <w:t>Toward Paradigm Shift in World Politics</w:t>
      </w:r>
    </w:p>
    <w:p w14:paraId="00B962E4" w14:textId="2F0AF268" w:rsidR="00C36AE9" w:rsidRDefault="00C36AE9">
      <w:pPr>
        <w:rPr>
          <w:rFonts w:ascii="Times New Roman" w:hAnsi="Times New Roman" w:cs="Times New Roman"/>
          <w:b/>
          <w:sz w:val="24"/>
          <w:szCs w:val="24"/>
        </w:rPr>
      </w:pPr>
    </w:p>
    <w:p w14:paraId="3CA2FB82" w14:textId="77777777" w:rsidR="008D39F1" w:rsidRDefault="008D39F1">
      <w:pPr>
        <w:rPr>
          <w:rFonts w:ascii="Times New Roman" w:hAnsi="Times New Roman" w:cs="Times New Roman"/>
          <w:b/>
          <w:sz w:val="24"/>
          <w:szCs w:val="24"/>
        </w:rPr>
      </w:pPr>
    </w:p>
    <w:p w14:paraId="21BE2BFB" w14:textId="725832D5" w:rsidR="00C36AE9" w:rsidRDefault="00C36AE9">
      <w:pPr>
        <w:rPr>
          <w:rFonts w:ascii="Times New Roman" w:hAnsi="Times New Roman" w:cs="Times New Roman"/>
          <w:b/>
          <w:sz w:val="24"/>
          <w:szCs w:val="24"/>
        </w:rPr>
      </w:pPr>
      <w:r>
        <w:rPr>
          <w:rFonts w:ascii="Times New Roman" w:hAnsi="Times New Roman" w:cs="Times New Roman"/>
          <w:b/>
          <w:sz w:val="24"/>
          <w:szCs w:val="24"/>
        </w:rPr>
        <w:t>Rosalba Belmonte</w:t>
      </w:r>
    </w:p>
    <w:p w14:paraId="15CDC550" w14:textId="6A75F927" w:rsidR="00C36AE9" w:rsidRDefault="00C36AE9">
      <w:pPr>
        <w:rPr>
          <w:rFonts w:ascii="Times New Roman" w:hAnsi="Times New Roman" w:cs="Times New Roman"/>
          <w:sz w:val="24"/>
          <w:szCs w:val="24"/>
        </w:rPr>
      </w:pPr>
      <w:r>
        <w:rPr>
          <w:rFonts w:ascii="Times New Roman" w:hAnsi="Times New Roman" w:cs="Times New Roman"/>
          <w:i/>
          <w:sz w:val="24"/>
          <w:szCs w:val="24"/>
        </w:rPr>
        <w:t>University of Perugia</w:t>
      </w:r>
    </w:p>
    <w:p w14:paraId="3B35A3D3" w14:textId="70CC5F7D" w:rsidR="00C36AE9" w:rsidRDefault="001C39AB">
      <w:pPr>
        <w:rPr>
          <w:rFonts w:ascii="Times New Roman" w:hAnsi="Times New Roman" w:cs="Times New Roman"/>
          <w:sz w:val="24"/>
          <w:szCs w:val="24"/>
        </w:rPr>
      </w:pPr>
      <w:r>
        <w:rPr>
          <w:rFonts w:ascii="Times New Roman" w:hAnsi="Times New Roman" w:cs="Times New Roman"/>
          <w:sz w:val="24"/>
          <w:szCs w:val="24"/>
        </w:rPr>
        <w:t>a</w:t>
      </w:r>
      <w:r w:rsidR="00C36AE9">
        <w:rPr>
          <w:rFonts w:ascii="Times New Roman" w:hAnsi="Times New Roman" w:cs="Times New Roman"/>
          <w:sz w:val="24"/>
          <w:szCs w:val="24"/>
        </w:rPr>
        <w:t>nd</w:t>
      </w:r>
    </w:p>
    <w:p w14:paraId="166E82B7" w14:textId="2FAF60DF" w:rsidR="00C36AE9" w:rsidRDefault="00C36AE9">
      <w:pPr>
        <w:rPr>
          <w:rFonts w:ascii="Times New Roman" w:hAnsi="Times New Roman" w:cs="Times New Roman"/>
          <w:b/>
          <w:sz w:val="24"/>
          <w:szCs w:val="24"/>
        </w:rPr>
      </w:pPr>
      <w:r>
        <w:rPr>
          <w:rFonts w:ascii="Times New Roman" w:hAnsi="Times New Roman" w:cs="Times New Roman"/>
          <w:b/>
          <w:sz w:val="24"/>
          <w:szCs w:val="24"/>
        </w:rPr>
        <w:t>Philip G. Cerny</w:t>
      </w:r>
    </w:p>
    <w:p w14:paraId="76241C02" w14:textId="1266E79B" w:rsidR="00C36AE9" w:rsidRDefault="00C36AE9">
      <w:pPr>
        <w:rPr>
          <w:rFonts w:ascii="Times New Roman" w:hAnsi="Times New Roman" w:cs="Times New Roman"/>
          <w:sz w:val="24"/>
          <w:szCs w:val="24"/>
        </w:rPr>
      </w:pPr>
      <w:r w:rsidRPr="00C36AE9">
        <w:rPr>
          <w:rFonts w:ascii="Times New Roman" w:hAnsi="Times New Roman" w:cs="Times New Roman"/>
          <w:i/>
          <w:sz w:val="24"/>
          <w:szCs w:val="24"/>
        </w:rPr>
        <w:t>University</w:t>
      </w:r>
      <w:r>
        <w:rPr>
          <w:rFonts w:ascii="Times New Roman" w:hAnsi="Times New Roman" w:cs="Times New Roman"/>
          <w:i/>
          <w:sz w:val="24"/>
          <w:szCs w:val="24"/>
        </w:rPr>
        <w:t xml:space="preserve"> of Manchester and Rutgers University-Newark</w:t>
      </w:r>
    </w:p>
    <w:p w14:paraId="0BCD4639" w14:textId="338BB39E" w:rsidR="009C484C" w:rsidRDefault="009C484C">
      <w:pPr>
        <w:rPr>
          <w:rFonts w:ascii="Times New Roman" w:hAnsi="Times New Roman" w:cs="Times New Roman"/>
          <w:sz w:val="24"/>
          <w:szCs w:val="24"/>
        </w:rPr>
      </w:pPr>
    </w:p>
    <w:p w14:paraId="54B7735C" w14:textId="629CB65F" w:rsidR="00C2094D" w:rsidRDefault="00C2094D">
      <w:pPr>
        <w:rPr>
          <w:rFonts w:ascii="Times New Roman" w:hAnsi="Times New Roman" w:cs="Times New Roman"/>
          <w:b/>
          <w:sz w:val="24"/>
          <w:szCs w:val="24"/>
        </w:rPr>
      </w:pPr>
    </w:p>
    <w:p w14:paraId="310D5086" w14:textId="77777777" w:rsidR="00991353" w:rsidRDefault="00991353">
      <w:pPr>
        <w:rPr>
          <w:rFonts w:ascii="Times New Roman" w:hAnsi="Times New Roman" w:cs="Times New Roman"/>
          <w:b/>
          <w:sz w:val="24"/>
          <w:szCs w:val="24"/>
        </w:rPr>
      </w:pPr>
    </w:p>
    <w:p w14:paraId="781E8BDB" w14:textId="61E27F1C" w:rsidR="00991353" w:rsidRDefault="00991353">
      <w:pPr>
        <w:rPr>
          <w:rFonts w:ascii="Times New Roman" w:hAnsi="Times New Roman" w:cs="Times New Roman"/>
          <w:b/>
          <w:i/>
          <w:sz w:val="24"/>
          <w:szCs w:val="24"/>
        </w:rPr>
      </w:pPr>
      <w:r>
        <w:rPr>
          <w:rFonts w:ascii="Times New Roman" w:hAnsi="Times New Roman" w:cs="Times New Roman"/>
          <w:b/>
          <w:i/>
          <w:sz w:val="24"/>
          <w:szCs w:val="24"/>
        </w:rPr>
        <w:t>(This is a “work in progress”, a preliminary draft. Further revisions will be forthcoming, including an updating of references.)</w:t>
      </w:r>
    </w:p>
    <w:p w14:paraId="3B9B59EE" w14:textId="66D701BD" w:rsidR="00991353" w:rsidRDefault="00991353">
      <w:pPr>
        <w:rPr>
          <w:rFonts w:ascii="Times New Roman" w:hAnsi="Times New Roman" w:cs="Times New Roman"/>
          <w:b/>
          <w:i/>
          <w:sz w:val="24"/>
          <w:szCs w:val="24"/>
        </w:rPr>
      </w:pPr>
    </w:p>
    <w:p w14:paraId="616AA06D" w14:textId="52995D99" w:rsidR="00991353" w:rsidRDefault="00991353">
      <w:pPr>
        <w:rPr>
          <w:rFonts w:ascii="Times New Roman" w:hAnsi="Times New Roman" w:cs="Times New Roman"/>
          <w:b/>
          <w:i/>
          <w:sz w:val="24"/>
          <w:szCs w:val="24"/>
        </w:rPr>
      </w:pPr>
    </w:p>
    <w:p w14:paraId="60A894EA" w14:textId="77777777" w:rsidR="00991353" w:rsidRPr="00991353" w:rsidRDefault="00991353">
      <w:pPr>
        <w:rPr>
          <w:rFonts w:ascii="Times New Roman" w:hAnsi="Times New Roman" w:cs="Times New Roman"/>
          <w:b/>
          <w:i/>
          <w:sz w:val="24"/>
          <w:szCs w:val="24"/>
        </w:rPr>
      </w:pPr>
    </w:p>
    <w:p w14:paraId="59223BC2" w14:textId="77777777" w:rsidR="00991353" w:rsidRDefault="00991353">
      <w:pPr>
        <w:rPr>
          <w:rFonts w:ascii="Times New Roman" w:hAnsi="Times New Roman" w:cs="Times New Roman"/>
          <w:b/>
          <w:sz w:val="24"/>
          <w:szCs w:val="24"/>
        </w:rPr>
      </w:pPr>
    </w:p>
    <w:p w14:paraId="2720B2FC" w14:textId="539773E1" w:rsidR="009C484C" w:rsidRPr="009C484C" w:rsidRDefault="00007203">
      <w:pPr>
        <w:rPr>
          <w:rFonts w:ascii="Times New Roman" w:hAnsi="Times New Roman" w:cs="Times New Roman"/>
          <w:b/>
          <w:sz w:val="24"/>
          <w:szCs w:val="24"/>
        </w:rPr>
      </w:pPr>
      <w:r>
        <w:rPr>
          <w:rFonts w:ascii="Times New Roman" w:hAnsi="Times New Roman" w:cs="Times New Roman"/>
          <w:b/>
          <w:sz w:val="24"/>
          <w:szCs w:val="24"/>
        </w:rPr>
        <w:t>Abstract</w:t>
      </w:r>
    </w:p>
    <w:p w14:paraId="27B4CBBA" w14:textId="77777777" w:rsidR="009C484C" w:rsidRDefault="009C484C">
      <w:pPr>
        <w:rPr>
          <w:rFonts w:ascii="Times New Roman" w:hAnsi="Times New Roman" w:cs="Times New Roman"/>
          <w:sz w:val="24"/>
          <w:szCs w:val="24"/>
        </w:rPr>
      </w:pPr>
    </w:p>
    <w:p w14:paraId="6E27DDD7" w14:textId="1CE3CE6A" w:rsidR="008D39F1" w:rsidRDefault="00B54377" w:rsidP="00B341C1">
      <w:pPr>
        <w:spacing w:line="276"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r w:rsidR="007F15A2" w:rsidRPr="007F15A2">
        <w:rPr>
          <w:rFonts w:ascii="Times New Roman" w:eastAsia="Times New Roman" w:hAnsi="Times New Roman" w:cs="Times New Roman"/>
          <w:sz w:val="24"/>
          <w:szCs w:val="24"/>
          <w:lang w:eastAsia="en-GB"/>
        </w:rPr>
        <w:t>International Relations</w:t>
      </w:r>
      <w:r>
        <w:rPr>
          <w:rFonts w:ascii="Times New Roman" w:eastAsia="Times New Roman" w:hAnsi="Times New Roman" w:cs="Times New Roman"/>
          <w:sz w:val="24"/>
          <w:szCs w:val="24"/>
          <w:lang w:eastAsia="en-GB"/>
        </w:rPr>
        <w:t>”</w:t>
      </w:r>
      <w:r w:rsidR="007F15A2" w:rsidRPr="007F15A2">
        <w:rPr>
          <w:rFonts w:ascii="Times New Roman" w:eastAsia="Times New Roman" w:hAnsi="Times New Roman" w:cs="Times New Roman"/>
          <w:sz w:val="24"/>
          <w:szCs w:val="24"/>
          <w:lang w:eastAsia="en-GB"/>
        </w:rPr>
        <w:t xml:space="preserve"> theory has been dominated since the study of IR formally began at the University of Wales, Aberystwyth, in 1919. There have in recent decades been three mainstream </w:t>
      </w:r>
      <w:r>
        <w:rPr>
          <w:rFonts w:ascii="Times New Roman" w:eastAsia="Times New Roman" w:hAnsi="Times New Roman" w:cs="Times New Roman"/>
          <w:sz w:val="24"/>
          <w:szCs w:val="24"/>
          <w:lang w:eastAsia="en-GB"/>
        </w:rPr>
        <w:t>“</w:t>
      </w:r>
      <w:r w:rsidR="007F15A2" w:rsidRPr="007F15A2">
        <w:rPr>
          <w:rFonts w:ascii="Times New Roman" w:eastAsia="Times New Roman" w:hAnsi="Times New Roman" w:cs="Times New Roman"/>
          <w:sz w:val="24"/>
          <w:szCs w:val="24"/>
          <w:lang w:eastAsia="en-GB"/>
        </w:rPr>
        <w:t>competing paradigms</w:t>
      </w:r>
      <w:r>
        <w:rPr>
          <w:rFonts w:ascii="Times New Roman" w:eastAsia="Times New Roman" w:hAnsi="Times New Roman" w:cs="Times New Roman"/>
          <w:sz w:val="24"/>
          <w:szCs w:val="24"/>
          <w:lang w:eastAsia="en-GB"/>
        </w:rPr>
        <w:t>”</w:t>
      </w:r>
      <w:r w:rsidR="007F15A2" w:rsidRPr="007F15A2">
        <w:rPr>
          <w:rFonts w:ascii="Times New Roman" w:eastAsia="Times New Roman" w:hAnsi="Times New Roman" w:cs="Times New Roman"/>
          <w:sz w:val="24"/>
          <w:szCs w:val="24"/>
          <w:lang w:eastAsia="en-GB"/>
        </w:rPr>
        <w:t xml:space="preserve"> (Wolin 1966</w:t>
      </w:r>
      <w:r w:rsidR="00991353">
        <w:rPr>
          <w:rFonts w:ascii="Times New Roman" w:eastAsia="Times New Roman" w:hAnsi="Times New Roman" w:cs="Times New Roman"/>
          <w:sz w:val="24"/>
          <w:szCs w:val="24"/>
          <w:lang w:eastAsia="en-GB"/>
        </w:rPr>
        <w:t>—</w:t>
      </w:r>
      <w:r w:rsidR="007F15A2" w:rsidRPr="007F15A2">
        <w:rPr>
          <w:rFonts w:ascii="Times New Roman" w:eastAsia="Times New Roman" w:hAnsi="Times New Roman" w:cs="Times New Roman"/>
          <w:sz w:val="24"/>
          <w:szCs w:val="24"/>
          <w:lang w:eastAsia="en-GB"/>
        </w:rPr>
        <w:t>realism, liberalism and constructivis</w:t>
      </w:r>
      <w:r w:rsidR="00991353">
        <w:rPr>
          <w:rFonts w:ascii="Times New Roman" w:eastAsia="Times New Roman" w:hAnsi="Times New Roman" w:cs="Times New Roman"/>
          <w:sz w:val="24"/>
          <w:szCs w:val="24"/>
          <w:lang w:eastAsia="en-GB"/>
        </w:rPr>
        <w:t>m—</w:t>
      </w:r>
      <w:r w:rsidR="007F15A2" w:rsidRPr="007F15A2">
        <w:rPr>
          <w:rFonts w:ascii="Times New Roman" w:eastAsia="Times New Roman" w:hAnsi="Times New Roman" w:cs="Times New Roman"/>
          <w:sz w:val="24"/>
          <w:szCs w:val="24"/>
          <w:lang w:eastAsia="en-GB"/>
        </w:rPr>
        <w:t>all of which assume that the dominant independent variables are states and the inter-state system</w:t>
      </w:r>
      <w:r>
        <w:rPr>
          <w:rFonts w:ascii="Times New Roman" w:eastAsia="Times New Roman" w:hAnsi="Times New Roman" w:cs="Times New Roman"/>
          <w:sz w:val="24"/>
          <w:szCs w:val="24"/>
          <w:lang w:eastAsia="en-GB"/>
        </w:rPr>
        <w:t>—</w:t>
      </w:r>
      <w:r w:rsidR="007F15A2" w:rsidRPr="007F15A2">
        <w:rPr>
          <w:rFonts w:ascii="Times New Roman" w:eastAsia="Times New Roman" w:hAnsi="Times New Roman" w:cs="Times New Roman"/>
          <w:sz w:val="24"/>
          <w:szCs w:val="24"/>
          <w:lang w:eastAsia="en-GB"/>
        </w:rPr>
        <w:t>what could be called methodological state-centrism. We argue that this way of conceiving world politics was (a) always problematic and challengeable, and (b) time-bound and increasingly anachronistic. Since the mid-20th century, a dialectic of globalization and fragmentation</w:t>
      </w:r>
      <w:r w:rsidR="00991353">
        <w:rPr>
          <w:rFonts w:ascii="Times New Roman" w:eastAsia="Times New Roman" w:hAnsi="Times New Roman" w:cs="Times New Roman"/>
          <w:sz w:val="24"/>
          <w:szCs w:val="24"/>
          <w:lang w:eastAsia="en-GB"/>
        </w:rPr>
        <w:t>—</w:t>
      </w:r>
      <w:r w:rsidR="007F15A2" w:rsidRPr="007F15A2">
        <w:rPr>
          <w:rFonts w:ascii="Times New Roman" w:eastAsia="Times New Roman" w:hAnsi="Times New Roman" w:cs="Times New Roman"/>
          <w:sz w:val="24"/>
          <w:szCs w:val="24"/>
          <w:lang w:eastAsia="en-GB"/>
        </w:rPr>
        <w:t>political, economic and social processes above, below and cutting across states</w:t>
      </w:r>
      <w:r w:rsidR="00991353">
        <w:rPr>
          <w:rFonts w:ascii="Times New Roman" w:eastAsia="Times New Roman" w:hAnsi="Times New Roman" w:cs="Times New Roman"/>
          <w:sz w:val="24"/>
          <w:szCs w:val="24"/>
          <w:lang w:eastAsia="en-GB"/>
        </w:rPr>
        <w:t>--</w:t>
      </w:r>
      <w:r w:rsidR="007F15A2" w:rsidRPr="007F15A2">
        <w:rPr>
          <w:rFonts w:ascii="Times New Roman" w:eastAsia="Times New Roman" w:hAnsi="Times New Roman" w:cs="Times New Roman"/>
          <w:sz w:val="24"/>
          <w:szCs w:val="24"/>
          <w:lang w:eastAsia="en-GB"/>
        </w:rPr>
        <w:t xml:space="preserve">has caught states and the interstate system in a complex evolution or process of restructuration toward what has been called </w:t>
      </w:r>
      <w:r>
        <w:rPr>
          <w:rFonts w:ascii="Times New Roman" w:eastAsia="Times New Roman" w:hAnsi="Times New Roman" w:cs="Times New Roman"/>
          <w:sz w:val="24"/>
          <w:szCs w:val="24"/>
          <w:lang w:eastAsia="en-GB"/>
        </w:rPr>
        <w:t>“</w:t>
      </w:r>
      <w:proofErr w:type="spellStart"/>
      <w:r w:rsidR="007F15A2" w:rsidRPr="007F15A2">
        <w:rPr>
          <w:rFonts w:ascii="Times New Roman" w:eastAsia="Times New Roman" w:hAnsi="Times New Roman" w:cs="Times New Roman"/>
          <w:sz w:val="24"/>
          <w:szCs w:val="24"/>
          <w:lang w:eastAsia="en-GB"/>
        </w:rPr>
        <w:t>heterarchy</w:t>
      </w:r>
      <w:proofErr w:type="spellEnd"/>
      <w:r>
        <w:rPr>
          <w:rFonts w:ascii="Times New Roman" w:eastAsia="Times New Roman" w:hAnsi="Times New Roman" w:cs="Times New Roman"/>
          <w:sz w:val="24"/>
          <w:szCs w:val="24"/>
          <w:lang w:eastAsia="en-GB"/>
        </w:rPr>
        <w:t>”</w:t>
      </w:r>
      <w:r w:rsidR="00F33E92">
        <w:rPr>
          <w:rFonts w:ascii="Times New Roman" w:eastAsia="Times New Roman" w:hAnsi="Times New Roman" w:cs="Times New Roman"/>
          <w:sz w:val="24"/>
          <w:szCs w:val="24"/>
          <w:lang w:eastAsia="en-GB"/>
        </w:rPr>
        <w:t>.</w:t>
      </w:r>
      <w:r w:rsidR="007F15A2" w:rsidRPr="007F15A2">
        <w:rPr>
          <w:rFonts w:ascii="Times New Roman" w:eastAsia="Times New Roman" w:hAnsi="Times New Roman" w:cs="Times New Roman"/>
          <w:sz w:val="24"/>
          <w:szCs w:val="24"/>
          <w:lang w:eastAsia="en-GB"/>
        </w:rPr>
        <w:t xml:space="preserve"> </w:t>
      </w:r>
      <w:proofErr w:type="spellStart"/>
      <w:r w:rsidR="007F15A2" w:rsidRPr="007F15A2">
        <w:rPr>
          <w:rFonts w:ascii="Times New Roman" w:eastAsia="Times New Roman" w:hAnsi="Times New Roman" w:cs="Times New Roman"/>
          <w:sz w:val="24"/>
          <w:szCs w:val="24"/>
          <w:lang w:eastAsia="en-GB"/>
        </w:rPr>
        <w:t>Heterarchy</w:t>
      </w:r>
      <w:proofErr w:type="spellEnd"/>
      <w:r w:rsidR="007F15A2" w:rsidRPr="007F15A2">
        <w:rPr>
          <w:rFonts w:ascii="Times New Roman" w:eastAsia="Times New Roman" w:hAnsi="Times New Roman" w:cs="Times New Roman"/>
          <w:sz w:val="24"/>
          <w:szCs w:val="24"/>
          <w:lang w:eastAsia="en-GB"/>
        </w:rPr>
        <w:t xml:space="preserve"> is defined as the coexistence and conflict between differently structured micro- and meso quasi-hierarchies that compete and overlap not only across borders but also across economic-financial sectors and social groupings, leading to a process of restructuration that empowers strategically situated agents in multi-nodal competing institutions with overlapping jurisdictions.</w:t>
      </w:r>
    </w:p>
    <w:p w14:paraId="7F34867A" w14:textId="77777777" w:rsidR="008D39F1" w:rsidRDefault="008D39F1" w:rsidP="00B341C1">
      <w:pPr>
        <w:spacing w:line="276" w:lineRule="auto"/>
        <w:jc w:val="both"/>
        <w:rPr>
          <w:rFonts w:ascii="Times New Roman" w:eastAsia="Times New Roman" w:hAnsi="Times New Roman" w:cs="Times New Roman"/>
          <w:sz w:val="24"/>
          <w:szCs w:val="24"/>
          <w:lang w:eastAsia="en-GB"/>
        </w:rPr>
      </w:pPr>
    </w:p>
    <w:p w14:paraId="4F6EB279" w14:textId="71B9090A" w:rsidR="007F15A2" w:rsidRDefault="007F15A2" w:rsidP="00B341C1">
      <w:pPr>
        <w:spacing w:line="276" w:lineRule="auto"/>
        <w:jc w:val="both"/>
        <w:rPr>
          <w:rFonts w:ascii="Times New Roman" w:eastAsia="Times New Roman" w:hAnsi="Times New Roman" w:cs="Times New Roman"/>
          <w:sz w:val="24"/>
          <w:szCs w:val="24"/>
          <w:lang w:eastAsia="en-GB"/>
        </w:rPr>
      </w:pPr>
      <w:r w:rsidRPr="007F15A2">
        <w:rPr>
          <w:rFonts w:ascii="Times New Roman" w:eastAsia="Times New Roman" w:hAnsi="Times New Roman" w:cs="Times New Roman"/>
          <w:sz w:val="24"/>
          <w:szCs w:val="24"/>
          <w:lang w:eastAsia="en-GB"/>
        </w:rPr>
        <w:t xml:space="preserve">The core of this process is the triangulation of (a) the </w:t>
      </w:r>
      <w:r w:rsidR="00B54377">
        <w:rPr>
          <w:rFonts w:ascii="Times New Roman" w:eastAsia="Times New Roman" w:hAnsi="Times New Roman" w:cs="Times New Roman"/>
          <w:sz w:val="24"/>
          <w:szCs w:val="24"/>
          <w:lang w:eastAsia="en-GB"/>
        </w:rPr>
        <w:t>“</w:t>
      </w:r>
      <w:r w:rsidRPr="007F15A2">
        <w:rPr>
          <w:rFonts w:ascii="Times New Roman" w:eastAsia="Times New Roman" w:hAnsi="Times New Roman" w:cs="Times New Roman"/>
          <w:sz w:val="24"/>
          <w:szCs w:val="24"/>
          <w:lang w:eastAsia="en-GB"/>
        </w:rPr>
        <w:t>disaggregated state</w:t>
      </w:r>
      <w:r w:rsidR="00B54377">
        <w:rPr>
          <w:rFonts w:ascii="Times New Roman" w:eastAsia="Times New Roman" w:hAnsi="Times New Roman" w:cs="Times New Roman"/>
          <w:sz w:val="24"/>
          <w:szCs w:val="24"/>
          <w:lang w:eastAsia="en-GB"/>
        </w:rPr>
        <w:t>”</w:t>
      </w:r>
      <w:r w:rsidRPr="007F15A2">
        <w:rPr>
          <w:rFonts w:ascii="Times New Roman" w:eastAsia="Times New Roman" w:hAnsi="Times New Roman" w:cs="Times New Roman"/>
          <w:sz w:val="24"/>
          <w:szCs w:val="24"/>
          <w:lang w:eastAsia="en-GB"/>
        </w:rPr>
        <w:t xml:space="preserve"> (Slaughter 2004), (b) fragmented global governance and </w:t>
      </w:r>
      <w:r w:rsidR="00B54377">
        <w:rPr>
          <w:rFonts w:ascii="Times New Roman" w:eastAsia="Times New Roman" w:hAnsi="Times New Roman" w:cs="Times New Roman"/>
          <w:sz w:val="24"/>
          <w:szCs w:val="24"/>
          <w:lang w:eastAsia="en-GB"/>
        </w:rPr>
        <w:t>“</w:t>
      </w:r>
      <w:r w:rsidRPr="007F15A2">
        <w:rPr>
          <w:rFonts w:ascii="Times New Roman" w:eastAsia="Times New Roman" w:hAnsi="Times New Roman" w:cs="Times New Roman"/>
          <w:sz w:val="24"/>
          <w:szCs w:val="24"/>
          <w:lang w:eastAsia="en-GB"/>
        </w:rPr>
        <w:t>regime complexes</w:t>
      </w:r>
      <w:r w:rsidR="00B54377">
        <w:rPr>
          <w:rFonts w:ascii="Times New Roman" w:eastAsia="Times New Roman" w:hAnsi="Times New Roman" w:cs="Times New Roman"/>
          <w:sz w:val="24"/>
          <w:szCs w:val="24"/>
          <w:lang w:eastAsia="en-GB"/>
        </w:rPr>
        <w:t>”</w:t>
      </w:r>
      <w:r w:rsidRPr="007F15A2">
        <w:rPr>
          <w:rFonts w:ascii="Times New Roman" w:eastAsia="Times New Roman" w:hAnsi="Times New Roman" w:cs="Times New Roman"/>
          <w:sz w:val="24"/>
          <w:szCs w:val="24"/>
          <w:lang w:eastAsia="en-GB"/>
        </w:rPr>
        <w:t xml:space="preserve"> (Alter and </w:t>
      </w:r>
      <w:proofErr w:type="spellStart"/>
      <w:r w:rsidRPr="007F15A2">
        <w:rPr>
          <w:rFonts w:ascii="Times New Roman" w:eastAsia="Times New Roman" w:hAnsi="Times New Roman" w:cs="Times New Roman"/>
          <w:sz w:val="24"/>
          <w:szCs w:val="24"/>
          <w:lang w:eastAsia="en-GB"/>
        </w:rPr>
        <w:t>Raustiala</w:t>
      </w:r>
      <w:proofErr w:type="spellEnd"/>
      <w:r w:rsidRPr="007F15A2">
        <w:rPr>
          <w:rFonts w:ascii="Times New Roman" w:eastAsia="Times New Roman" w:hAnsi="Times New Roman" w:cs="Times New Roman"/>
          <w:sz w:val="24"/>
          <w:szCs w:val="24"/>
          <w:lang w:eastAsia="en-GB"/>
        </w:rPr>
        <w:t xml:space="preserve"> 2018), and (c) </w:t>
      </w:r>
      <w:r w:rsidR="00B54377">
        <w:rPr>
          <w:rFonts w:ascii="Times New Roman" w:eastAsia="Times New Roman" w:hAnsi="Times New Roman" w:cs="Times New Roman"/>
          <w:sz w:val="24"/>
          <w:szCs w:val="24"/>
          <w:lang w:eastAsia="en-GB"/>
        </w:rPr>
        <w:t>“</w:t>
      </w:r>
      <w:r w:rsidRPr="007F15A2">
        <w:rPr>
          <w:rFonts w:ascii="Times New Roman" w:eastAsia="Times New Roman" w:hAnsi="Times New Roman" w:cs="Times New Roman"/>
          <w:sz w:val="24"/>
          <w:szCs w:val="24"/>
          <w:lang w:eastAsia="en-GB"/>
        </w:rPr>
        <w:t>sectoral differentiation</w:t>
      </w:r>
      <w:r w:rsidR="00B54377">
        <w:rPr>
          <w:rFonts w:ascii="Times New Roman" w:eastAsia="Times New Roman" w:hAnsi="Times New Roman" w:cs="Times New Roman"/>
          <w:sz w:val="24"/>
          <w:szCs w:val="24"/>
          <w:lang w:eastAsia="en-GB"/>
        </w:rPr>
        <w:t>”</w:t>
      </w:r>
      <w:r w:rsidRPr="007F15A2">
        <w:rPr>
          <w:rFonts w:ascii="Times New Roman" w:eastAsia="Times New Roman" w:hAnsi="Times New Roman" w:cs="Times New Roman"/>
          <w:sz w:val="24"/>
          <w:szCs w:val="24"/>
          <w:lang w:eastAsia="en-GB"/>
        </w:rPr>
        <w:t xml:space="preserve"> in the international political economy, leading to a spectrum of market/hierarchy (Williamson 1975) or public/private de facto policymaking processes and diverse types of </w:t>
      </w:r>
      <w:r w:rsidR="00B54377">
        <w:rPr>
          <w:rFonts w:ascii="Times New Roman" w:eastAsia="Times New Roman" w:hAnsi="Times New Roman" w:cs="Times New Roman"/>
          <w:sz w:val="24"/>
          <w:szCs w:val="24"/>
          <w:lang w:eastAsia="en-GB"/>
        </w:rPr>
        <w:t>“</w:t>
      </w:r>
      <w:r w:rsidRPr="007F15A2">
        <w:rPr>
          <w:rFonts w:ascii="Times New Roman" w:eastAsia="Times New Roman" w:hAnsi="Times New Roman" w:cs="Times New Roman"/>
          <w:sz w:val="24"/>
          <w:szCs w:val="24"/>
          <w:lang w:eastAsia="en-GB"/>
        </w:rPr>
        <w:t>mutual capture</w:t>
      </w:r>
      <w:r w:rsidR="00B54377">
        <w:rPr>
          <w:rFonts w:ascii="Times New Roman" w:eastAsia="Times New Roman" w:hAnsi="Times New Roman" w:cs="Times New Roman"/>
          <w:sz w:val="24"/>
          <w:szCs w:val="24"/>
          <w:lang w:eastAsia="en-GB"/>
        </w:rPr>
        <w:t>”</w:t>
      </w:r>
      <w:r w:rsidRPr="007F15A2">
        <w:rPr>
          <w:rFonts w:ascii="Times New Roman" w:eastAsia="Times New Roman" w:hAnsi="Times New Roman" w:cs="Times New Roman"/>
          <w:sz w:val="24"/>
          <w:szCs w:val="24"/>
          <w:lang w:eastAsia="en-GB"/>
        </w:rPr>
        <w:t xml:space="preserve"> between a range of private actors and meso- and micro-state hierarchies. The result is the decreasing capacity of macro-states to control both domestic and transnational political/economic processes and/or to act as </w:t>
      </w:r>
      <w:proofErr w:type="spellStart"/>
      <w:r w:rsidRPr="007F15A2">
        <w:rPr>
          <w:rFonts w:ascii="Times New Roman" w:eastAsia="Times New Roman" w:hAnsi="Times New Roman" w:cs="Times New Roman"/>
          <w:sz w:val="24"/>
          <w:szCs w:val="24"/>
          <w:lang w:eastAsia="en-GB"/>
        </w:rPr>
        <w:t>Waltzian</w:t>
      </w:r>
      <w:proofErr w:type="spellEnd"/>
      <w:r w:rsidRPr="007F15A2">
        <w:rPr>
          <w:rFonts w:ascii="Times New Roman" w:eastAsia="Times New Roman" w:hAnsi="Times New Roman" w:cs="Times New Roman"/>
          <w:sz w:val="24"/>
          <w:szCs w:val="24"/>
          <w:lang w:eastAsia="en-GB"/>
        </w:rPr>
        <w:t xml:space="preserve"> </w:t>
      </w:r>
      <w:r w:rsidR="00B54377">
        <w:rPr>
          <w:rFonts w:ascii="Times New Roman" w:eastAsia="Times New Roman" w:hAnsi="Times New Roman" w:cs="Times New Roman"/>
          <w:sz w:val="24"/>
          <w:szCs w:val="24"/>
          <w:lang w:eastAsia="en-GB"/>
        </w:rPr>
        <w:t>“</w:t>
      </w:r>
      <w:r w:rsidRPr="007F15A2">
        <w:rPr>
          <w:rFonts w:ascii="Times New Roman" w:eastAsia="Times New Roman" w:hAnsi="Times New Roman" w:cs="Times New Roman"/>
          <w:sz w:val="24"/>
          <w:szCs w:val="24"/>
          <w:lang w:eastAsia="en-GB"/>
        </w:rPr>
        <w:t>unit actors</w:t>
      </w:r>
      <w:r w:rsidR="00B54377">
        <w:rPr>
          <w:rFonts w:ascii="Times New Roman" w:eastAsia="Times New Roman" w:hAnsi="Times New Roman" w:cs="Times New Roman"/>
          <w:sz w:val="24"/>
          <w:szCs w:val="24"/>
          <w:lang w:eastAsia="en-GB"/>
        </w:rPr>
        <w:t>”</w:t>
      </w:r>
      <w:r w:rsidRPr="007F15A2">
        <w:rPr>
          <w:rFonts w:ascii="Times New Roman" w:eastAsia="Times New Roman" w:hAnsi="Times New Roman" w:cs="Times New Roman"/>
          <w:sz w:val="24"/>
          <w:szCs w:val="24"/>
          <w:lang w:eastAsia="en-GB"/>
        </w:rPr>
        <w:t xml:space="preserve"> in world politics. </w:t>
      </w:r>
      <w:r w:rsidR="00991353">
        <w:rPr>
          <w:rFonts w:ascii="Times New Roman" w:eastAsia="Times New Roman" w:hAnsi="Times New Roman" w:cs="Times New Roman"/>
          <w:sz w:val="24"/>
          <w:szCs w:val="24"/>
          <w:lang w:eastAsia="en-GB"/>
        </w:rPr>
        <w:t xml:space="preserve">In this context, the nation-state is increasingly becoming what we call a “reactive state” in a world where </w:t>
      </w:r>
      <w:proofErr w:type="spellStart"/>
      <w:r w:rsidR="00991353">
        <w:rPr>
          <w:rFonts w:ascii="Times New Roman" w:eastAsia="Times New Roman" w:hAnsi="Times New Roman" w:cs="Times New Roman"/>
          <w:sz w:val="24"/>
          <w:szCs w:val="24"/>
          <w:lang w:eastAsia="en-GB"/>
        </w:rPr>
        <w:t>multiltilevel</w:t>
      </w:r>
      <w:proofErr w:type="spellEnd"/>
      <w:r w:rsidR="00991353">
        <w:rPr>
          <w:rFonts w:ascii="Times New Roman" w:eastAsia="Times New Roman" w:hAnsi="Times New Roman" w:cs="Times New Roman"/>
          <w:sz w:val="24"/>
          <w:szCs w:val="24"/>
          <w:lang w:eastAsia="en-GB"/>
        </w:rPr>
        <w:t xml:space="preserve"> and multi-nodal policymaking and implementation processes are evolving above, below and cutting across states in a dialectic of globalisation and fragmentation. </w:t>
      </w:r>
      <w:r w:rsidRPr="007F15A2">
        <w:rPr>
          <w:rFonts w:ascii="Times New Roman" w:eastAsia="Times New Roman" w:hAnsi="Times New Roman" w:cs="Times New Roman"/>
          <w:sz w:val="24"/>
          <w:szCs w:val="24"/>
          <w:lang w:eastAsia="en-GB"/>
        </w:rPr>
        <w:t xml:space="preserve">This requires a new and robust competing paradigm that we call </w:t>
      </w:r>
      <w:r w:rsidR="00B54377">
        <w:rPr>
          <w:rFonts w:ascii="Times New Roman" w:eastAsia="Times New Roman" w:hAnsi="Times New Roman" w:cs="Times New Roman"/>
          <w:sz w:val="24"/>
          <w:szCs w:val="24"/>
          <w:lang w:eastAsia="en-GB"/>
        </w:rPr>
        <w:t>“</w:t>
      </w:r>
      <w:proofErr w:type="spellStart"/>
      <w:r w:rsidRPr="007F15A2">
        <w:rPr>
          <w:rFonts w:ascii="Times New Roman" w:eastAsia="Times New Roman" w:hAnsi="Times New Roman" w:cs="Times New Roman"/>
          <w:sz w:val="24"/>
          <w:szCs w:val="24"/>
          <w:lang w:eastAsia="en-GB"/>
        </w:rPr>
        <w:t>heterarchism</w:t>
      </w:r>
      <w:proofErr w:type="spellEnd"/>
      <w:r w:rsidR="00B54377">
        <w:rPr>
          <w:rFonts w:ascii="Times New Roman" w:eastAsia="Times New Roman" w:hAnsi="Times New Roman" w:cs="Times New Roman"/>
          <w:sz w:val="24"/>
          <w:szCs w:val="24"/>
          <w:lang w:eastAsia="en-GB"/>
        </w:rPr>
        <w:t>”</w:t>
      </w:r>
      <w:r w:rsidR="00991353">
        <w:rPr>
          <w:rFonts w:ascii="Times New Roman" w:eastAsia="Times New Roman" w:hAnsi="Times New Roman" w:cs="Times New Roman"/>
          <w:sz w:val="24"/>
          <w:szCs w:val="24"/>
          <w:lang w:eastAsia="en-GB"/>
        </w:rPr>
        <w:t>.</w:t>
      </w:r>
    </w:p>
    <w:p w14:paraId="1536FEDC" w14:textId="79DBEFD2" w:rsidR="00962049" w:rsidRDefault="00962049" w:rsidP="007F15A2">
      <w:pPr>
        <w:rPr>
          <w:rFonts w:ascii="Times New Roman" w:eastAsia="Times New Roman" w:hAnsi="Times New Roman" w:cs="Times New Roman"/>
          <w:sz w:val="24"/>
          <w:szCs w:val="24"/>
          <w:lang w:eastAsia="en-GB"/>
        </w:rPr>
      </w:pPr>
    </w:p>
    <w:p w14:paraId="058C4A72" w14:textId="69CF8016" w:rsidR="00962049" w:rsidRPr="007F15A2" w:rsidRDefault="0002386A" w:rsidP="007F15A2">
      <w:pPr>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lastRenderedPageBreak/>
        <w:t>State-centrism in International Relations Theory</w:t>
      </w:r>
    </w:p>
    <w:p w14:paraId="243F1D77" w14:textId="77777777" w:rsidR="007F15A2" w:rsidRDefault="007F15A2">
      <w:pPr>
        <w:rPr>
          <w:rFonts w:ascii="Times New Roman" w:hAnsi="Times New Roman" w:cs="Times New Roman"/>
          <w:sz w:val="24"/>
          <w:szCs w:val="24"/>
        </w:rPr>
      </w:pPr>
    </w:p>
    <w:p w14:paraId="4CB05F33" w14:textId="4020F973" w:rsidR="00F33E92" w:rsidRPr="00991353" w:rsidRDefault="00303984" w:rsidP="00B341C1">
      <w:pPr>
        <w:spacing w:line="276" w:lineRule="auto"/>
        <w:jc w:val="both"/>
        <w:rPr>
          <w:rFonts w:ascii="Times New Roman" w:hAnsi="Times New Roman" w:cs="Times New Roman"/>
          <w:color w:val="000000" w:themeColor="text1"/>
          <w:sz w:val="24"/>
          <w:szCs w:val="24"/>
          <w:lang w:val="en-US"/>
        </w:rPr>
      </w:pPr>
      <w:r>
        <w:rPr>
          <w:rFonts w:ascii="Times New Roman" w:hAnsi="Times New Roman" w:cs="Times New Roman"/>
          <w:sz w:val="24"/>
          <w:szCs w:val="24"/>
        </w:rPr>
        <w:t>State-centrism has a complex history. On the one hand it has been seen to evolve from the political unification of specific territories by ruling cliques and/or mass movements through a consolidation of internal power structures and the role of both civil and external warfare in transforming multilevel, tribal or feudal structures into institutionalized sovereign entities. Complex, shifting frontiers were replaced by more clearly demarcated borders</w:t>
      </w:r>
      <w:r w:rsidR="00441460">
        <w:rPr>
          <w:rFonts w:ascii="Times New Roman" w:hAnsi="Times New Roman" w:cs="Times New Roman"/>
          <w:sz w:val="24"/>
          <w:szCs w:val="24"/>
        </w:rPr>
        <w:t xml:space="preserve">. In this context, the ideological rationale for state consolidation has been to </w:t>
      </w:r>
      <w:r w:rsidR="00CB6BF8">
        <w:rPr>
          <w:rFonts w:ascii="Times New Roman" w:hAnsi="Times New Roman" w:cs="Times New Roman"/>
          <w:sz w:val="24"/>
          <w:szCs w:val="24"/>
        </w:rPr>
        <w:t>identify states sociologically with</w:t>
      </w:r>
      <w:r w:rsidR="00441460">
        <w:rPr>
          <w:rFonts w:ascii="Times New Roman" w:hAnsi="Times New Roman" w:cs="Times New Roman"/>
          <w:sz w:val="24"/>
          <w:szCs w:val="24"/>
        </w:rPr>
        <w:t xml:space="preserve"> specific, identifiable social units called </w:t>
      </w:r>
      <w:r w:rsidR="00B54377">
        <w:rPr>
          <w:rFonts w:ascii="Times New Roman" w:hAnsi="Times New Roman" w:cs="Times New Roman"/>
          <w:sz w:val="24"/>
          <w:szCs w:val="24"/>
        </w:rPr>
        <w:t>“</w:t>
      </w:r>
      <w:r w:rsidR="00441460">
        <w:rPr>
          <w:rFonts w:ascii="Times New Roman" w:hAnsi="Times New Roman" w:cs="Times New Roman"/>
          <w:sz w:val="24"/>
          <w:szCs w:val="24"/>
        </w:rPr>
        <w:t>nations</w:t>
      </w:r>
      <w:r w:rsidR="00B54377">
        <w:rPr>
          <w:rFonts w:ascii="Times New Roman" w:hAnsi="Times New Roman" w:cs="Times New Roman"/>
          <w:sz w:val="24"/>
          <w:szCs w:val="24"/>
        </w:rPr>
        <w:t>”</w:t>
      </w:r>
      <w:r w:rsidR="00A963B9">
        <w:rPr>
          <w:rFonts w:ascii="Times New Roman" w:hAnsi="Times New Roman" w:cs="Times New Roman"/>
          <w:sz w:val="24"/>
          <w:szCs w:val="24"/>
        </w:rPr>
        <w:t xml:space="preserve">, </w:t>
      </w:r>
      <w:r w:rsidR="00A963B9" w:rsidRPr="00991353">
        <w:rPr>
          <w:rFonts w:ascii="Times New Roman" w:hAnsi="Times New Roman" w:cs="Times New Roman"/>
          <w:color w:val="000000" w:themeColor="text1"/>
          <w:sz w:val="24"/>
          <w:szCs w:val="24"/>
        </w:rPr>
        <w:t xml:space="preserve">that </w:t>
      </w:r>
      <w:r w:rsidR="00B341C1" w:rsidRPr="00991353">
        <w:rPr>
          <w:rFonts w:ascii="Times New Roman" w:hAnsi="Times New Roman" w:cs="Times New Roman"/>
          <w:color w:val="000000" w:themeColor="text1"/>
          <w:sz w:val="24"/>
          <w:szCs w:val="24"/>
        </w:rPr>
        <w:t xml:space="preserve">Benedict </w:t>
      </w:r>
      <w:r w:rsidR="00A963B9" w:rsidRPr="00991353">
        <w:rPr>
          <w:rFonts w:ascii="Times New Roman" w:hAnsi="Times New Roman" w:cs="Times New Roman"/>
          <w:color w:val="000000" w:themeColor="text1"/>
          <w:sz w:val="24"/>
          <w:szCs w:val="24"/>
        </w:rPr>
        <w:t xml:space="preserve">Anderson (1983) defines as </w:t>
      </w:r>
      <w:r w:rsidR="006D7085" w:rsidRPr="00991353">
        <w:rPr>
          <w:rFonts w:ascii="Times New Roman" w:hAnsi="Times New Roman" w:cs="Times New Roman"/>
          <w:color w:val="000000" w:themeColor="text1"/>
          <w:sz w:val="24"/>
          <w:szCs w:val="24"/>
        </w:rPr>
        <w:t>“</w:t>
      </w:r>
      <w:r w:rsidR="00327744" w:rsidRPr="00991353">
        <w:rPr>
          <w:rFonts w:ascii="Times New Roman" w:hAnsi="Times New Roman" w:cs="Times New Roman"/>
          <w:color w:val="000000" w:themeColor="text1"/>
          <w:sz w:val="24"/>
          <w:szCs w:val="24"/>
          <w:lang w:val="en-US"/>
        </w:rPr>
        <w:t>imagined political communit</w:t>
      </w:r>
      <w:r w:rsidR="00A963B9" w:rsidRPr="00991353">
        <w:rPr>
          <w:rFonts w:ascii="Times New Roman" w:hAnsi="Times New Roman" w:cs="Times New Roman"/>
          <w:color w:val="000000" w:themeColor="text1"/>
          <w:sz w:val="24"/>
          <w:szCs w:val="24"/>
          <w:lang w:val="en-US"/>
        </w:rPr>
        <w:t>ie</w:t>
      </w:r>
      <w:r w:rsidR="006D7085" w:rsidRPr="00991353">
        <w:rPr>
          <w:rFonts w:ascii="Times New Roman" w:hAnsi="Times New Roman" w:cs="Times New Roman"/>
          <w:color w:val="000000" w:themeColor="text1"/>
          <w:sz w:val="24"/>
          <w:szCs w:val="24"/>
          <w:lang w:val="en-US"/>
        </w:rPr>
        <w:t>s”</w:t>
      </w:r>
      <w:r w:rsidR="00B341C1" w:rsidRPr="00991353">
        <w:rPr>
          <w:rStyle w:val="FootnoteReference"/>
          <w:rFonts w:ascii="Times New Roman" w:hAnsi="Times New Roman" w:cs="Times New Roman"/>
          <w:color w:val="000000" w:themeColor="text1"/>
          <w:sz w:val="24"/>
          <w:szCs w:val="24"/>
          <w:lang w:val="en-US"/>
        </w:rPr>
        <w:footnoteReference w:id="1"/>
      </w:r>
      <w:r w:rsidR="00B341C1" w:rsidRPr="00991353">
        <w:rPr>
          <w:rFonts w:ascii="Times New Roman" w:hAnsi="Times New Roman" w:cs="Times New Roman"/>
          <w:color w:val="000000" w:themeColor="text1"/>
          <w:sz w:val="24"/>
          <w:szCs w:val="24"/>
          <w:lang w:val="en-US"/>
        </w:rPr>
        <w:t>.</w:t>
      </w:r>
      <w:r w:rsidR="006D7085" w:rsidRPr="00991353">
        <w:rPr>
          <w:rFonts w:ascii="Times New Roman" w:hAnsi="Times New Roman" w:cs="Times New Roman"/>
          <w:color w:val="000000" w:themeColor="text1"/>
          <w:sz w:val="24"/>
          <w:szCs w:val="24"/>
          <w:lang w:val="en-US"/>
        </w:rPr>
        <w:t xml:space="preserve"> </w:t>
      </w:r>
    </w:p>
    <w:p w14:paraId="4C0E8EA9" w14:textId="77777777" w:rsidR="00B341C1" w:rsidRPr="00862561" w:rsidRDefault="00B341C1" w:rsidP="00B341C1">
      <w:pPr>
        <w:spacing w:line="276" w:lineRule="auto"/>
        <w:jc w:val="both"/>
        <w:rPr>
          <w:rFonts w:ascii="Times New Roman" w:hAnsi="Times New Roman" w:cs="Times New Roman"/>
          <w:color w:val="5B9BD5" w:themeColor="accent5"/>
          <w:sz w:val="24"/>
          <w:szCs w:val="24"/>
        </w:rPr>
      </w:pPr>
    </w:p>
    <w:p w14:paraId="18ABB762" w14:textId="26AC4191" w:rsidR="00CD7C30" w:rsidRPr="005B541F" w:rsidRDefault="00441460" w:rsidP="00B341C1">
      <w:pPr>
        <w:spacing w:line="276"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The concept of </w:t>
      </w:r>
      <w:r w:rsidR="00991353">
        <w:rPr>
          <w:rFonts w:ascii="Times New Roman" w:hAnsi="Times New Roman" w:cs="Times New Roman"/>
          <w:sz w:val="24"/>
          <w:szCs w:val="24"/>
        </w:rPr>
        <w:t>“</w:t>
      </w:r>
      <w:r>
        <w:rPr>
          <w:rFonts w:ascii="Times New Roman" w:hAnsi="Times New Roman" w:cs="Times New Roman"/>
          <w:sz w:val="24"/>
          <w:szCs w:val="24"/>
        </w:rPr>
        <w:t>nation</w:t>
      </w:r>
      <w:r w:rsidR="00991353">
        <w:rPr>
          <w:rFonts w:ascii="Times New Roman" w:hAnsi="Times New Roman" w:cs="Times New Roman"/>
          <w:sz w:val="24"/>
          <w:szCs w:val="24"/>
        </w:rPr>
        <w:t>”</w:t>
      </w:r>
      <w:r>
        <w:rPr>
          <w:rFonts w:ascii="Times New Roman" w:hAnsi="Times New Roman" w:cs="Times New Roman"/>
          <w:sz w:val="24"/>
          <w:szCs w:val="24"/>
        </w:rPr>
        <w:t xml:space="preserve"> in the pre-modern world was more localized and tribal</w:t>
      </w:r>
      <w:r w:rsidR="0003747F">
        <w:rPr>
          <w:rFonts w:ascii="Times New Roman" w:hAnsi="Times New Roman" w:cs="Times New Roman"/>
          <w:sz w:val="24"/>
          <w:szCs w:val="24"/>
        </w:rPr>
        <w:t xml:space="preserve"> (</w:t>
      </w:r>
      <w:r w:rsidR="00115B93">
        <w:rPr>
          <w:rFonts w:ascii="Times New Roman" w:hAnsi="Times New Roman" w:cs="Times New Roman"/>
          <w:sz w:val="24"/>
          <w:szCs w:val="24"/>
        </w:rPr>
        <w:t>Tipton 1972)</w:t>
      </w:r>
      <w:r w:rsidR="00CD7C30">
        <w:rPr>
          <w:rFonts w:ascii="Times New Roman" w:hAnsi="Times New Roman" w:cs="Times New Roman"/>
          <w:sz w:val="24"/>
          <w:szCs w:val="24"/>
        </w:rPr>
        <w:t>;</w:t>
      </w:r>
    </w:p>
    <w:p w14:paraId="019EC5DA" w14:textId="37A567F1" w:rsidR="00282F44" w:rsidRDefault="00441460" w:rsidP="00B341C1">
      <w:pPr>
        <w:spacing w:line="276" w:lineRule="auto"/>
        <w:jc w:val="both"/>
        <w:rPr>
          <w:rFonts w:ascii="Times New Roman" w:hAnsi="Times New Roman" w:cs="Times New Roman"/>
          <w:sz w:val="24"/>
          <w:szCs w:val="24"/>
        </w:rPr>
      </w:pPr>
      <w:r>
        <w:rPr>
          <w:rFonts w:ascii="Times New Roman" w:hAnsi="Times New Roman" w:cs="Times New Roman"/>
          <w:sz w:val="24"/>
          <w:szCs w:val="24"/>
        </w:rPr>
        <w:t>however</w:t>
      </w:r>
      <w:r w:rsidR="00F33E92">
        <w:rPr>
          <w:rFonts w:ascii="Times New Roman" w:hAnsi="Times New Roman" w:cs="Times New Roman"/>
          <w:sz w:val="24"/>
          <w:szCs w:val="24"/>
        </w:rPr>
        <w:t>,</w:t>
      </w:r>
      <w:r>
        <w:rPr>
          <w:rFonts w:ascii="Times New Roman" w:hAnsi="Times New Roman" w:cs="Times New Roman"/>
          <w:sz w:val="24"/>
          <w:szCs w:val="24"/>
        </w:rPr>
        <w:t xml:space="preserve"> </w:t>
      </w:r>
      <w:r w:rsidR="00C64D19">
        <w:rPr>
          <w:rFonts w:ascii="Times New Roman" w:hAnsi="Times New Roman" w:cs="Times New Roman"/>
          <w:sz w:val="24"/>
          <w:szCs w:val="24"/>
        </w:rPr>
        <w:t xml:space="preserve">in the modern age </w:t>
      </w:r>
      <w:r>
        <w:rPr>
          <w:rFonts w:ascii="Times New Roman" w:hAnsi="Times New Roman" w:cs="Times New Roman"/>
          <w:sz w:val="24"/>
          <w:szCs w:val="24"/>
        </w:rPr>
        <w:t>it would come to be seen as a</w:t>
      </w:r>
      <w:r w:rsidR="00C64D19">
        <w:rPr>
          <w:rFonts w:ascii="Times New Roman" w:hAnsi="Times New Roman" w:cs="Times New Roman"/>
          <w:sz w:val="24"/>
          <w:szCs w:val="24"/>
        </w:rPr>
        <w:t xml:space="preserve">n ethnically </w:t>
      </w:r>
      <w:r w:rsidR="00CB6BF8">
        <w:rPr>
          <w:rFonts w:ascii="Times New Roman" w:hAnsi="Times New Roman" w:cs="Times New Roman"/>
          <w:sz w:val="24"/>
          <w:szCs w:val="24"/>
        </w:rPr>
        <w:t>consolidated</w:t>
      </w:r>
      <w:r w:rsidR="00C64D19">
        <w:rPr>
          <w:rFonts w:ascii="Times New Roman" w:hAnsi="Times New Roman" w:cs="Times New Roman"/>
          <w:sz w:val="24"/>
          <w:szCs w:val="24"/>
        </w:rPr>
        <w:t xml:space="preserve"> grouping providing bottom-up legitimacy to emerging nation-states. However, it can be argued that economic factors came to be the most significant variable in the consolidation of nation-states. The First Industrial Revolution enabled political and economic elites in England to transform what became the United Kingdom into the first economic superpower, both in terms of domestic consolidation and the expansion of British economic power in the world. This led other proto-states to consolidate in competition on both levels, especially in Europe, where the nation-state system </w:t>
      </w:r>
      <w:r w:rsidR="00282F44">
        <w:rPr>
          <w:rFonts w:ascii="Times New Roman" w:hAnsi="Times New Roman" w:cs="Times New Roman"/>
          <w:sz w:val="24"/>
          <w:szCs w:val="24"/>
        </w:rPr>
        <w:t xml:space="preserve">developed and spread its organizational model internationally </w:t>
      </w:r>
      <w:r w:rsidR="00991353">
        <w:rPr>
          <w:rFonts w:ascii="Times New Roman" w:hAnsi="Times New Roman" w:cs="Times New Roman"/>
          <w:sz w:val="24"/>
          <w:szCs w:val="24"/>
        </w:rPr>
        <w:t xml:space="preserve">through innovation, trade and empire </w:t>
      </w:r>
      <w:r w:rsidR="00282F44">
        <w:rPr>
          <w:rFonts w:ascii="Times New Roman" w:hAnsi="Times New Roman" w:cs="Times New Roman"/>
          <w:sz w:val="24"/>
          <w:szCs w:val="24"/>
        </w:rPr>
        <w:t>(Kennedy 1988).</w:t>
      </w:r>
    </w:p>
    <w:p w14:paraId="30CEB2B7" w14:textId="77777777" w:rsidR="00282F44" w:rsidRDefault="00282F44" w:rsidP="00B341C1">
      <w:pPr>
        <w:spacing w:line="276" w:lineRule="auto"/>
        <w:jc w:val="both"/>
        <w:rPr>
          <w:rFonts w:ascii="Times New Roman" w:hAnsi="Times New Roman" w:cs="Times New Roman"/>
          <w:sz w:val="24"/>
          <w:szCs w:val="24"/>
        </w:rPr>
      </w:pPr>
    </w:p>
    <w:p w14:paraId="223CD175" w14:textId="347084E0" w:rsidR="00303984" w:rsidRPr="005B541F" w:rsidRDefault="00282F44" w:rsidP="00B341C1">
      <w:pPr>
        <w:spacing w:line="276" w:lineRule="auto"/>
        <w:jc w:val="both"/>
        <w:rPr>
          <w:rFonts w:ascii="Times New Roman" w:hAnsi="Times New Roman" w:cs="Times New Roman"/>
          <w:color w:val="FF0000"/>
          <w:sz w:val="24"/>
          <w:szCs w:val="24"/>
        </w:rPr>
      </w:pPr>
      <w:r>
        <w:rPr>
          <w:rFonts w:ascii="Times New Roman" w:hAnsi="Times New Roman" w:cs="Times New Roman"/>
          <w:sz w:val="24"/>
          <w:szCs w:val="24"/>
        </w:rPr>
        <w:t>More important historically, however, was</w:t>
      </w:r>
      <w:r w:rsidR="005A20A2">
        <w:rPr>
          <w:rFonts w:ascii="Times New Roman" w:hAnsi="Times New Roman" w:cs="Times New Roman"/>
          <w:sz w:val="24"/>
          <w:szCs w:val="24"/>
        </w:rPr>
        <w:t xml:space="preserve"> the Second Industrial Revolution, </w:t>
      </w:r>
      <w:r>
        <w:rPr>
          <w:rFonts w:ascii="Times New Roman" w:hAnsi="Times New Roman" w:cs="Times New Roman"/>
          <w:sz w:val="24"/>
          <w:szCs w:val="24"/>
        </w:rPr>
        <w:t xml:space="preserve">in which </w:t>
      </w:r>
      <w:r w:rsidR="005A20A2">
        <w:rPr>
          <w:rFonts w:ascii="Times New Roman" w:hAnsi="Times New Roman" w:cs="Times New Roman"/>
          <w:sz w:val="24"/>
          <w:szCs w:val="24"/>
        </w:rPr>
        <w:t xml:space="preserve">the combination of the consolidation of nation-states and the large factory system </w:t>
      </w:r>
      <w:r>
        <w:rPr>
          <w:rFonts w:ascii="Times New Roman" w:hAnsi="Times New Roman" w:cs="Times New Roman"/>
          <w:sz w:val="24"/>
          <w:szCs w:val="24"/>
        </w:rPr>
        <w:t>in a range of cutting</w:t>
      </w:r>
      <w:r w:rsidR="00CB6BF8">
        <w:rPr>
          <w:rFonts w:ascii="Times New Roman" w:hAnsi="Times New Roman" w:cs="Times New Roman"/>
          <w:sz w:val="24"/>
          <w:szCs w:val="24"/>
        </w:rPr>
        <w:t>-</w:t>
      </w:r>
      <w:r>
        <w:rPr>
          <w:rFonts w:ascii="Times New Roman" w:hAnsi="Times New Roman" w:cs="Times New Roman"/>
          <w:sz w:val="24"/>
          <w:szCs w:val="24"/>
        </w:rPr>
        <w:t>edge industries such as steel, railways, energy production and distribution, shipbuilding, later automobiles</w:t>
      </w:r>
      <w:r w:rsidR="00B341C1">
        <w:rPr>
          <w:rFonts w:ascii="Times New Roman" w:hAnsi="Times New Roman" w:cs="Times New Roman"/>
          <w:sz w:val="24"/>
          <w:szCs w:val="24"/>
        </w:rPr>
        <w:t xml:space="preserve"> </w:t>
      </w:r>
      <w:r>
        <w:rPr>
          <w:rFonts w:ascii="Times New Roman" w:hAnsi="Times New Roman" w:cs="Times New Roman"/>
          <w:sz w:val="24"/>
          <w:szCs w:val="24"/>
        </w:rPr>
        <w:t>—</w:t>
      </w:r>
      <w:r w:rsidR="00B341C1">
        <w:rPr>
          <w:rFonts w:ascii="Times New Roman" w:hAnsi="Times New Roman" w:cs="Times New Roman"/>
          <w:sz w:val="24"/>
          <w:szCs w:val="24"/>
        </w:rPr>
        <w:t xml:space="preserve"> </w:t>
      </w:r>
      <w:r>
        <w:rPr>
          <w:rFonts w:ascii="Times New Roman" w:hAnsi="Times New Roman" w:cs="Times New Roman"/>
          <w:sz w:val="24"/>
          <w:szCs w:val="24"/>
        </w:rPr>
        <w:t xml:space="preserve">a structure that would come to be called </w:t>
      </w:r>
      <w:r w:rsidR="00B54377">
        <w:rPr>
          <w:rFonts w:ascii="Times New Roman" w:hAnsi="Times New Roman" w:cs="Times New Roman"/>
          <w:sz w:val="24"/>
          <w:szCs w:val="24"/>
        </w:rPr>
        <w:t>“</w:t>
      </w:r>
      <w:r>
        <w:rPr>
          <w:rFonts w:ascii="Times New Roman" w:hAnsi="Times New Roman" w:cs="Times New Roman"/>
          <w:sz w:val="24"/>
          <w:szCs w:val="24"/>
        </w:rPr>
        <w:t>Fordism</w:t>
      </w:r>
      <w:r w:rsidR="00B54377">
        <w:rPr>
          <w:rFonts w:ascii="Times New Roman" w:hAnsi="Times New Roman" w:cs="Times New Roman"/>
          <w:sz w:val="24"/>
          <w:szCs w:val="24"/>
        </w:rPr>
        <w:t>”</w:t>
      </w:r>
      <w:r w:rsidR="00B341C1">
        <w:rPr>
          <w:rFonts w:ascii="Times New Roman" w:hAnsi="Times New Roman" w:cs="Times New Roman"/>
          <w:sz w:val="24"/>
          <w:szCs w:val="24"/>
        </w:rPr>
        <w:t xml:space="preserve"> </w:t>
      </w:r>
      <w:r w:rsidR="004B7749">
        <w:rPr>
          <w:rFonts w:ascii="Times New Roman" w:hAnsi="Times New Roman" w:cs="Times New Roman"/>
          <w:sz w:val="24"/>
          <w:szCs w:val="24"/>
        </w:rPr>
        <w:t>—</w:t>
      </w:r>
      <w:r w:rsidR="00B341C1">
        <w:rPr>
          <w:rFonts w:ascii="Times New Roman" w:hAnsi="Times New Roman" w:cs="Times New Roman"/>
          <w:sz w:val="24"/>
          <w:szCs w:val="24"/>
        </w:rPr>
        <w:t xml:space="preserve"> </w:t>
      </w:r>
      <w:r w:rsidR="004B7749">
        <w:rPr>
          <w:rFonts w:ascii="Times New Roman" w:hAnsi="Times New Roman" w:cs="Times New Roman"/>
          <w:sz w:val="24"/>
          <w:szCs w:val="24"/>
        </w:rPr>
        <w:t xml:space="preserve">led to new, more intense forms of international competition. It also </w:t>
      </w:r>
      <w:r w:rsidR="00B54377">
        <w:rPr>
          <w:rFonts w:ascii="Times New Roman" w:hAnsi="Times New Roman" w:cs="Times New Roman"/>
          <w:sz w:val="24"/>
          <w:szCs w:val="24"/>
        </w:rPr>
        <w:t>was at the core of</w:t>
      </w:r>
      <w:r w:rsidR="004B7749">
        <w:rPr>
          <w:rFonts w:ascii="Times New Roman" w:hAnsi="Times New Roman" w:cs="Times New Roman"/>
          <w:sz w:val="24"/>
          <w:szCs w:val="24"/>
        </w:rPr>
        <w:t xml:space="preserve"> Stalinism.</w:t>
      </w:r>
      <w:r>
        <w:rPr>
          <w:rFonts w:ascii="Times New Roman" w:hAnsi="Times New Roman" w:cs="Times New Roman"/>
          <w:sz w:val="24"/>
          <w:szCs w:val="24"/>
        </w:rPr>
        <w:t xml:space="preserve"> These developments, both market-based and </w:t>
      </w:r>
      <w:r w:rsidR="004B7749">
        <w:rPr>
          <w:rFonts w:ascii="Times New Roman" w:hAnsi="Times New Roman" w:cs="Times New Roman"/>
          <w:sz w:val="24"/>
          <w:szCs w:val="24"/>
        </w:rPr>
        <w:t>monopolistic/</w:t>
      </w:r>
      <w:r>
        <w:rPr>
          <w:rFonts w:ascii="Times New Roman" w:hAnsi="Times New Roman" w:cs="Times New Roman"/>
          <w:sz w:val="24"/>
          <w:szCs w:val="24"/>
        </w:rPr>
        <w:t xml:space="preserve">oligopolistic, </w:t>
      </w:r>
      <w:r w:rsidR="005A20A2">
        <w:rPr>
          <w:rFonts w:ascii="Times New Roman" w:hAnsi="Times New Roman" w:cs="Times New Roman"/>
          <w:sz w:val="24"/>
          <w:szCs w:val="24"/>
        </w:rPr>
        <w:t xml:space="preserve">gave rise </w:t>
      </w:r>
      <w:r w:rsidR="004B7749">
        <w:rPr>
          <w:rFonts w:ascii="Times New Roman" w:hAnsi="Times New Roman" w:cs="Times New Roman"/>
          <w:sz w:val="24"/>
          <w:szCs w:val="24"/>
        </w:rPr>
        <w:t xml:space="preserve">to </w:t>
      </w:r>
      <w:r>
        <w:rPr>
          <w:rFonts w:ascii="Times New Roman" w:hAnsi="Times New Roman" w:cs="Times New Roman"/>
          <w:sz w:val="24"/>
          <w:szCs w:val="24"/>
        </w:rPr>
        <w:t xml:space="preserve">hierarchically organized state-economic complexes and, indeed, to social </w:t>
      </w:r>
      <w:r w:rsidR="00247CA6">
        <w:rPr>
          <w:rFonts w:ascii="Times New Roman" w:hAnsi="Times New Roman" w:cs="Times New Roman"/>
          <w:sz w:val="24"/>
          <w:szCs w:val="24"/>
        </w:rPr>
        <w:t xml:space="preserve">and institutional </w:t>
      </w:r>
      <w:r>
        <w:rPr>
          <w:rFonts w:ascii="Times New Roman" w:hAnsi="Times New Roman" w:cs="Times New Roman"/>
          <w:sz w:val="24"/>
          <w:szCs w:val="24"/>
        </w:rPr>
        <w:t>reorgani</w:t>
      </w:r>
      <w:r w:rsidR="00247CA6">
        <w:rPr>
          <w:rFonts w:ascii="Times New Roman" w:hAnsi="Times New Roman" w:cs="Times New Roman"/>
          <w:sz w:val="24"/>
          <w:szCs w:val="24"/>
        </w:rPr>
        <w:t>s</w:t>
      </w:r>
      <w:r>
        <w:rPr>
          <w:rFonts w:ascii="Times New Roman" w:hAnsi="Times New Roman" w:cs="Times New Roman"/>
          <w:sz w:val="24"/>
          <w:szCs w:val="24"/>
        </w:rPr>
        <w:t>ation</w:t>
      </w:r>
      <w:r w:rsidR="00247CA6">
        <w:rPr>
          <w:rFonts w:ascii="Times New Roman" w:hAnsi="Times New Roman" w:cs="Times New Roman"/>
          <w:sz w:val="24"/>
          <w:szCs w:val="24"/>
        </w:rPr>
        <w:t>—sometimes called “structuration”—</w:t>
      </w:r>
      <w:r>
        <w:rPr>
          <w:rFonts w:ascii="Times New Roman" w:hAnsi="Times New Roman" w:cs="Times New Roman"/>
          <w:sz w:val="24"/>
          <w:szCs w:val="24"/>
        </w:rPr>
        <w:t xml:space="preserve">along the lines of capitalist </w:t>
      </w:r>
      <w:proofErr w:type="gramStart"/>
      <w:r w:rsidR="00247CA6">
        <w:rPr>
          <w:rFonts w:ascii="Times New Roman" w:hAnsi="Times New Roman" w:cs="Times New Roman"/>
          <w:sz w:val="24"/>
          <w:szCs w:val="24"/>
        </w:rPr>
        <w:t xml:space="preserve">hierarchies </w:t>
      </w:r>
      <w:r w:rsidR="005A20A2">
        <w:rPr>
          <w:rFonts w:ascii="Times New Roman" w:hAnsi="Times New Roman" w:cs="Times New Roman"/>
          <w:sz w:val="24"/>
          <w:szCs w:val="24"/>
        </w:rPr>
        <w:t xml:space="preserve"> </w:t>
      </w:r>
      <w:r w:rsidR="00C54F1A">
        <w:rPr>
          <w:rFonts w:ascii="Times New Roman" w:hAnsi="Times New Roman" w:cs="Times New Roman"/>
          <w:sz w:val="24"/>
          <w:szCs w:val="24"/>
        </w:rPr>
        <w:t>and</w:t>
      </w:r>
      <w:proofErr w:type="gramEnd"/>
      <w:r w:rsidR="00C54F1A">
        <w:rPr>
          <w:rFonts w:ascii="Times New Roman" w:hAnsi="Times New Roman" w:cs="Times New Roman"/>
          <w:sz w:val="24"/>
          <w:szCs w:val="24"/>
        </w:rPr>
        <w:t xml:space="preserve"> Weberian bureaucrati</w:t>
      </w:r>
      <w:r w:rsidR="00B54377">
        <w:rPr>
          <w:rFonts w:ascii="Times New Roman" w:hAnsi="Times New Roman" w:cs="Times New Roman"/>
          <w:sz w:val="24"/>
          <w:szCs w:val="24"/>
        </w:rPr>
        <w:t>z</w:t>
      </w:r>
      <w:r w:rsidR="00C54F1A">
        <w:rPr>
          <w:rFonts w:ascii="Times New Roman" w:hAnsi="Times New Roman" w:cs="Times New Roman"/>
          <w:sz w:val="24"/>
          <w:szCs w:val="24"/>
        </w:rPr>
        <w:t>ation</w:t>
      </w:r>
      <w:r>
        <w:rPr>
          <w:rFonts w:ascii="Times New Roman" w:hAnsi="Times New Roman" w:cs="Times New Roman"/>
          <w:sz w:val="24"/>
          <w:szCs w:val="24"/>
        </w:rPr>
        <w:t>. The i</w:t>
      </w:r>
      <w:r w:rsidR="005A20A2">
        <w:rPr>
          <w:rFonts w:ascii="Times New Roman" w:hAnsi="Times New Roman" w:cs="Times New Roman"/>
          <w:sz w:val="24"/>
          <w:szCs w:val="24"/>
        </w:rPr>
        <w:t xml:space="preserve">nterstate </w:t>
      </w:r>
      <w:r>
        <w:rPr>
          <w:rFonts w:ascii="Times New Roman" w:hAnsi="Times New Roman" w:cs="Times New Roman"/>
          <w:sz w:val="24"/>
          <w:szCs w:val="24"/>
        </w:rPr>
        <w:t xml:space="preserve">economic </w:t>
      </w:r>
      <w:r w:rsidR="005A20A2">
        <w:rPr>
          <w:rFonts w:ascii="Times New Roman" w:hAnsi="Times New Roman" w:cs="Times New Roman"/>
          <w:sz w:val="24"/>
          <w:szCs w:val="24"/>
        </w:rPr>
        <w:t>conflict/competition</w:t>
      </w:r>
      <w:r>
        <w:rPr>
          <w:rFonts w:ascii="Times New Roman" w:hAnsi="Times New Roman" w:cs="Times New Roman"/>
          <w:sz w:val="24"/>
          <w:szCs w:val="24"/>
        </w:rPr>
        <w:t xml:space="preserve"> t</w:t>
      </w:r>
      <w:r w:rsidR="004B7749">
        <w:rPr>
          <w:rFonts w:ascii="Times New Roman" w:hAnsi="Times New Roman" w:cs="Times New Roman"/>
          <w:sz w:val="24"/>
          <w:szCs w:val="24"/>
        </w:rPr>
        <w:t>h</w:t>
      </w:r>
      <w:r>
        <w:rPr>
          <w:rFonts w:ascii="Times New Roman" w:hAnsi="Times New Roman" w:cs="Times New Roman"/>
          <w:sz w:val="24"/>
          <w:szCs w:val="24"/>
        </w:rPr>
        <w:t>at resulted played a leading role in two world wars and, later in a different way, to the Cold War</w:t>
      </w:r>
      <w:r w:rsidR="006E64E8">
        <w:rPr>
          <w:rFonts w:ascii="Times New Roman" w:hAnsi="Times New Roman" w:cs="Times New Roman"/>
          <w:sz w:val="24"/>
          <w:szCs w:val="24"/>
        </w:rPr>
        <w:t xml:space="preserve">. </w:t>
      </w:r>
      <w:r w:rsidR="00FA5F87">
        <w:rPr>
          <w:rFonts w:ascii="Times New Roman" w:hAnsi="Times New Roman" w:cs="Times New Roman"/>
          <w:sz w:val="24"/>
          <w:szCs w:val="24"/>
        </w:rPr>
        <w:t xml:space="preserve">The state and the </w:t>
      </w:r>
      <w:r w:rsidR="00B54377">
        <w:rPr>
          <w:rFonts w:ascii="Times New Roman" w:hAnsi="Times New Roman" w:cs="Times New Roman"/>
          <w:sz w:val="24"/>
          <w:szCs w:val="24"/>
        </w:rPr>
        <w:t xml:space="preserve">interstate </w:t>
      </w:r>
      <w:r w:rsidR="00FA5F87">
        <w:rPr>
          <w:rFonts w:ascii="Times New Roman" w:hAnsi="Times New Roman" w:cs="Times New Roman"/>
          <w:sz w:val="24"/>
          <w:szCs w:val="24"/>
        </w:rPr>
        <w:t xml:space="preserve">system </w:t>
      </w:r>
      <w:r>
        <w:rPr>
          <w:rFonts w:ascii="Times New Roman" w:hAnsi="Times New Roman" w:cs="Times New Roman"/>
          <w:sz w:val="24"/>
          <w:szCs w:val="24"/>
        </w:rPr>
        <w:t xml:space="preserve">therefore </w:t>
      </w:r>
      <w:r w:rsidR="00FA5F87">
        <w:rPr>
          <w:rFonts w:ascii="Times New Roman" w:hAnsi="Times New Roman" w:cs="Times New Roman"/>
          <w:sz w:val="24"/>
          <w:szCs w:val="24"/>
        </w:rPr>
        <w:t>came to be seen as the</w:t>
      </w:r>
      <w:r w:rsidR="00303984">
        <w:rPr>
          <w:rFonts w:ascii="Times New Roman" w:hAnsi="Times New Roman" w:cs="Times New Roman"/>
          <w:sz w:val="24"/>
          <w:szCs w:val="24"/>
        </w:rPr>
        <w:t xml:space="preserve"> ap</w:t>
      </w:r>
      <w:r w:rsidR="00B54377">
        <w:rPr>
          <w:rFonts w:ascii="Times New Roman" w:hAnsi="Times New Roman" w:cs="Times New Roman"/>
          <w:sz w:val="24"/>
          <w:szCs w:val="24"/>
        </w:rPr>
        <w:t>ogee</w:t>
      </w:r>
      <w:r w:rsidR="00303984">
        <w:rPr>
          <w:rFonts w:ascii="Times New Roman" w:hAnsi="Times New Roman" w:cs="Times New Roman"/>
          <w:sz w:val="24"/>
          <w:szCs w:val="24"/>
        </w:rPr>
        <w:t xml:space="preserve"> of a secular process of ordering political systems</w:t>
      </w:r>
      <w:r w:rsidR="00B54377">
        <w:rPr>
          <w:rFonts w:ascii="Times New Roman" w:hAnsi="Times New Roman" w:cs="Times New Roman"/>
          <w:sz w:val="24"/>
          <w:szCs w:val="24"/>
        </w:rPr>
        <w:t>,</w:t>
      </w:r>
      <w:r w:rsidR="00303984">
        <w:rPr>
          <w:rFonts w:ascii="Times New Roman" w:hAnsi="Times New Roman" w:cs="Times New Roman"/>
          <w:sz w:val="24"/>
          <w:szCs w:val="24"/>
        </w:rPr>
        <w:t xml:space="preserve"> </w:t>
      </w:r>
      <w:r w:rsidR="00B54377">
        <w:rPr>
          <w:rFonts w:ascii="Times New Roman" w:hAnsi="Times New Roman" w:cs="Times New Roman"/>
          <w:sz w:val="24"/>
          <w:szCs w:val="24"/>
        </w:rPr>
        <w:t xml:space="preserve">starting </w:t>
      </w:r>
      <w:r w:rsidR="00303984">
        <w:rPr>
          <w:rFonts w:ascii="Times New Roman" w:hAnsi="Times New Roman" w:cs="Times New Roman"/>
          <w:sz w:val="24"/>
          <w:szCs w:val="24"/>
        </w:rPr>
        <w:t>from hunter-gatherer societies</w:t>
      </w:r>
      <w:r w:rsidR="00B54377">
        <w:rPr>
          <w:rFonts w:ascii="Times New Roman" w:hAnsi="Times New Roman" w:cs="Times New Roman"/>
          <w:sz w:val="24"/>
          <w:szCs w:val="24"/>
        </w:rPr>
        <w:t xml:space="preserve"> and evolving through</w:t>
      </w:r>
      <w:r w:rsidR="00303984">
        <w:rPr>
          <w:rFonts w:ascii="Times New Roman" w:hAnsi="Times New Roman" w:cs="Times New Roman"/>
          <w:sz w:val="24"/>
          <w:szCs w:val="24"/>
        </w:rPr>
        <w:t xml:space="preserve"> city-states </w:t>
      </w:r>
      <w:r w:rsidR="00CB6BF8">
        <w:rPr>
          <w:rFonts w:ascii="Times New Roman" w:hAnsi="Times New Roman" w:cs="Times New Roman"/>
          <w:sz w:val="24"/>
          <w:szCs w:val="24"/>
        </w:rPr>
        <w:t xml:space="preserve">and </w:t>
      </w:r>
      <w:r w:rsidR="00303984">
        <w:rPr>
          <w:rFonts w:ascii="Times New Roman" w:hAnsi="Times New Roman" w:cs="Times New Roman"/>
          <w:sz w:val="24"/>
          <w:szCs w:val="24"/>
        </w:rPr>
        <w:t xml:space="preserve">empires to </w:t>
      </w:r>
      <w:r w:rsidR="00CB6BF8">
        <w:rPr>
          <w:rFonts w:ascii="Times New Roman" w:hAnsi="Times New Roman" w:cs="Times New Roman"/>
          <w:sz w:val="24"/>
          <w:szCs w:val="24"/>
        </w:rPr>
        <w:t xml:space="preserve">statist </w:t>
      </w:r>
      <w:r w:rsidR="00303984">
        <w:rPr>
          <w:rFonts w:ascii="Times New Roman" w:hAnsi="Times New Roman" w:cs="Times New Roman"/>
          <w:sz w:val="24"/>
          <w:szCs w:val="24"/>
        </w:rPr>
        <w:t>modernit</w:t>
      </w:r>
      <w:r>
        <w:rPr>
          <w:rFonts w:ascii="Times New Roman" w:hAnsi="Times New Roman" w:cs="Times New Roman"/>
          <w:sz w:val="24"/>
          <w:szCs w:val="24"/>
        </w:rPr>
        <w:t>y.</w:t>
      </w:r>
      <w:r w:rsidR="008F0689">
        <w:rPr>
          <w:rFonts w:ascii="Times New Roman" w:hAnsi="Times New Roman" w:cs="Times New Roman"/>
          <w:sz w:val="24"/>
          <w:szCs w:val="24"/>
        </w:rPr>
        <w:t xml:space="preserve"> </w:t>
      </w:r>
    </w:p>
    <w:p w14:paraId="3A1A7EC3" w14:textId="257DCC2B" w:rsidR="00DD110E" w:rsidRDefault="00DD110E">
      <w:pPr>
        <w:rPr>
          <w:rFonts w:ascii="Times New Roman" w:hAnsi="Times New Roman" w:cs="Times New Roman"/>
          <w:sz w:val="24"/>
          <w:szCs w:val="24"/>
        </w:rPr>
      </w:pPr>
    </w:p>
    <w:p w14:paraId="7FE049A1" w14:textId="599209FF" w:rsidR="006259F9" w:rsidRDefault="00DD110E" w:rsidP="00B341C1">
      <w:pPr>
        <w:spacing w:line="276" w:lineRule="auto"/>
        <w:jc w:val="both"/>
        <w:rPr>
          <w:rFonts w:ascii="Times New Roman" w:hAnsi="Times New Roman" w:cs="Times New Roman"/>
          <w:sz w:val="24"/>
          <w:szCs w:val="24"/>
        </w:rPr>
      </w:pPr>
      <w:r>
        <w:rPr>
          <w:rFonts w:ascii="Times New Roman" w:hAnsi="Times New Roman" w:cs="Times New Roman"/>
          <w:sz w:val="24"/>
          <w:szCs w:val="24"/>
        </w:rPr>
        <w:t>In this context, the development of International Relations as an academic discipline has been dominated by state-centric paradigms</w:t>
      </w:r>
      <w:r w:rsidR="0091667C">
        <w:rPr>
          <w:rFonts w:ascii="Times New Roman" w:hAnsi="Times New Roman" w:cs="Times New Roman"/>
          <w:sz w:val="24"/>
          <w:szCs w:val="24"/>
        </w:rPr>
        <w:t xml:space="preserve"> (cf. Wolin 1966; </w:t>
      </w:r>
      <w:proofErr w:type="spellStart"/>
      <w:r w:rsidR="0091667C">
        <w:rPr>
          <w:rFonts w:ascii="Times New Roman" w:hAnsi="Times New Roman" w:cs="Times New Roman"/>
          <w:sz w:val="24"/>
          <w:szCs w:val="24"/>
        </w:rPr>
        <w:t>Daddow</w:t>
      </w:r>
      <w:proofErr w:type="spellEnd"/>
      <w:r w:rsidR="0091667C">
        <w:rPr>
          <w:rFonts w:ascii="Times New Roman" w:hAnsi="Times New Roman" w:cs="Times New Roman"/>
          <w:sz w:val="24"/>
          <w:szCs w:val="24"/>
        </w:rPr>
        <w:t xml:space="preserve"> 2017; Jackson 2013)</w:t>
      </w:r>
      <w:r w:rsidR="00CB6BF8">
        <w:rPr>
          <w:rFonts w:ascii="Times New Roman" w:hAnsi="Times New Roman" w:cs="Times New Roman"/>
          <w:sz w:val="24"/>
          <w:szCs w:val="24"/>
        </w:rPr>
        <w:t>. T</w:t>
      </w:r>
      <w:r w:rsidR="0091667C">
        <w:rPr>
          <w:rFonts w:ascii="Times New Roman" w:hAnsi="Times New Roman" w:cs="Times New Roman"/>
          <w:sz w:val="24"/>
          <w:szCs w:val="24"/>
        </w:rPr>
        <w:t>his approach is</w:t>
      </w:r>
      <w:r>
        <w:rPr>
          <w:rFonts w:ascii="Times New Roman" w:hAnsi="Times New Roman" w:cs="Times New Roman"/>
          <w:sz w:val="24"/>
          <w:szCs w:val="24"/>
        </w:rPr>
        <w:t xml:space="preserve"> often referred to as </w:t>
      </w:r>
      <w:r w:rsidR="00B54377">
        <w:rPr>
          <w:rFonts w:ascii="Times New Roman" w:hAnsi="Times New Roman" w:cs="Times New Roman"/>
          <w:sz w:val="24"/>
          <w:szCs w:val="24"/>
        </w:rPr>
        <w:t>“</w:t>
      </w:r>
      <w:r>
        <w:rPr>
          <w:rFonts w:ascii="Times New Roman" w:hAnsi="Times New Roman" w:cs="Times New Roman"/>
          <w:sz w:val="24"/>
          <w:szCs w:val="24"/>
        </w:rPr>
        <w:t xml:space="preserve">two-level </w:t>
      </w:r>
      <w:r w:rsidR="0091667C">
        <w:rPr>
          <w:rFonts w:ascii="Times New Roman" w:hAnsi="Times New Roman" w:cs="Times New Roman"/>
          <w:sz w:val="24"/>
          <w:szCs w:val="24"/>
        </w:rPr>
        <w:t>game</w:t>
      </w:r>
      <w:r w:rsidR="00CB6BF8">
        <w:rPr>
          <w:rFonts w:ascii="Times New Roman" w:hAnsi="Times New Roman" w:cs="Times New Roman"/>
          <w:sz w:val="24"/>
          <w:szCs w:val="24"/>
        </w:rPr>
        <w:t>s</w:t>
      </w:r>
      <w:r w:rsidR="00B54377">
        <w:rPr>
          <w:rFonts w:ascii="Times New Roman" w:hAnsi="Times New Roman" w:cs="Times New Roman"/>
          <w:sz w:val="24"/>
          <w:szCs w:val="24"/>
        </w:rPr>
        <w:t>”</w:t>
      </w:r>
      <w:r w:rsidR="0091667C">
        <w:rPr>
          <w:rFonts w:ascii="Times New Roman" w:hAnsi="Times New Roman" w:cs="Times New Roman"/>
          <w:sz w:val="24"/>
          <w:szCs w:val="24"/>
        </w:rPr>
        <w:t xml:space="preserve"> (Putnam</w:t>
      </w:r>
      <w:r w:rsidR="004B7749">
        <w:rPr>
          <w:rFonts w:ascii="Times New Roman" w:hAnsi="Times New Roman" w:cs="Times New Roman"/>
          <w:sz w:val="24"/>
          <w:szCs w:val="24"/>
        </w:rPr>
        <w:t xml:space="preserve"> </w:t>
      </w:r>
      <w:r w:rsidR="0091667C">
        <w:rPr>
          <w:rFonts w:ascii="Times New Roman" w:hAnsi="Times New Roman" w:cs="Times New Roman"/>
          <w:sz w:val="24"/>
          <w:szCs w:val="24"/>
        </w:rPr>
        <w:t xml:space="preserve">1988), </w:t>
      </w:r>
      <w:r w:rsidR="004B7749">
        <w:rPr>
          <w:rFonts w:ascii="Times New Roman" w:hAnsi="Times New Roman" w:cs="Times New Roman"/>
          <w:sz w:val="24"/>
          <w:szCs w:val="24"/>
        </w:rPr>
        <w:t xml:space="preserve">combining </w:t>
      </w:r>
      <w:r w:rsidR="0091667C">
        <w:rPr>
          <w:rFonts w:ascii="Times New Roman" w:hAnsi="Times New Roman" w:cs="Times New Roman"/>
          <w:sz w:val="24"/>
          <w:szCs w:val="24"/>
        </w:rPr>
        <w:t xml:space="preserve">the </w:t>
      </w:r>
      <w:r w:rsidR="004B7749">
        <w:rPr>
          <w:rFonts w:ascii="Times New Roman" w:hAnsi="Times New Roman" w:cs="Times New Roman"/>
          <w:sz w:val="24"/>
          <w:szCs w:val="24"/>
        </w:rPr>
        <w:t>domestic consolidation of government</w:t>
      </w:r>
      <w:r w:rsidR="0091667C">
        <w:rPr>
          <w:rFonts w:ascii="Times New Roman" w:hAnsi="Times New Roman" w:cs="Times New Roman"/>
          <w:sz w:val="24"/>
          <w:szCs w:val="24"/>
        </w:rPr>
        <w:t>s</w:t>
      </w:r>
      <w:r w:rsidR="004B7749">
        <w:rPr>
          <w:rFonts w:ascii="Times New Roman" w:hAnsi="Times New Roman" w:cs="Times New Roman"/>
          <w:sz w:val="24"/>
          <w:szCs w:val="24"/>
        </w:rPr>
        <w:t xml:space="preserve"> </w:t>
      </w:r>
      <w:r w:rsidR="0091667C">
        <w:rPr>
          <w:rFonts w:ascii="Times New Roman" w:hAnsi="Times New Roman" w:cs="Times New Roman"/>
          <w:sz w:val="24"/>
          <w:szCs w:val="24"/>
        </w:rPr>
        <w:t>alongside</w:t>
      </w:r>
      <w:r w:rsidR="004B7749">
        <w:rPr>
          <w:rFonts w:ascii="Times New Roman" w:hAnsi="Times New Roman" w:cs="Times New Roman"/>
          <w:sz w:val="24"/>
          <w:szCs w:val="24"/>
        </w:rPr>
        <w:t xml:space="preserve"> inter-state competition in a </w:t>
      </w:r>
      <w:r w:rsidR="00B54377">
        <w:rPr>
          <w:rFonts w:ascii="Times New Roman" w:hAnsi="Times New Roman" w:cs="Times New Roman"/>
          <w:sz w:val="24"/>
          <w:szCs w:val="24"/>
        </w:rPr>
        <w:t>“</w:t>
      </w:r>
      <w:r w:rsidR="004B7749">
        <w:rPr>
          <w:rFonts w:ascii="Times New Roman" w:hAnsi="Times New Roman" w:cs="Times New Roman"/>
          <w:sz w:val="24"/>
          <w:szCs w:val="24"/>
        </w:rPr>
        <w:t>structuration</w:t>
      </w:r>
      <w:r w:rsidR="00B54377">
        <w:rPr>
          <w:rFonts w:ascii="Times New Roman" w:hAnsi="Times New Roman" w:cs="Times New Roman"/>
          <w:sz w:val="24"/>
          <w:szCs w:val="24"/>
        </w:rPr>
        <w:t>”</w:t>
      </w:r>
      <w:r w:rsidR="004B7749">
        <w:rPr>
          <w:rFonts w:ascii="Times New Roman" w:hAnsi="Times New Roman" w:cs="Times New Roman"/>
          <w:sz w:val="24"/>
          <w:szCs w:val="24"/>
        </w:rPr>
        <w:t xml:space="preserve"> process seen as a virtuous (or vicious) circle between the two levels.</w:t>
      </w:r>
      <w:r>
        <w:rPr>
          <w:rFonts w:ascii="Times New Roman" w:hAnsi="Times New Roman" w:cs="Times New Roman"/>
          <w:sz w:val="24"/>
          <w:szCs w:val="24"/>
        </w:rPr>
        <w:t xml:space="preserve"> </w:t>
      </w:r>
      <w:r w:rsidR="004B7749">
        <w:rPr>
          <w:rFonts w:ascii="Times New Roman" w:hAnsi="Times New Roman" w:cs="Times New Roman"/>
          <w:sz w:val="24"/>
          <w:szCs w:val="24"/>
        </w:rPr>
        <w:t xml:space="preserve">The most state-centric of these </w:t>
      </w:r>
      <w:r w:rsidR="004B7749">
        <w:rPr>
          <w:rFonts w:ascii="Times New Roman" w:hAnsi="Times New Roman" w:cs="Times New Roman"/>
          <w:sz w:val="24"/>
          <w:szCs w:val="24"/>
        </w:rPr>
        <w:lastRenderedPageBreak/>
        <w:t xml:space="preserve">paradigms has been so-called </w:t>
      </w:r>
      <w:r w:rsidR="00B54377">
        <w:rPr>
          <w:rFonts w:ascii="Times New Roman" w:hAnsi="Times New Roman" w:cs="Times New Roman"/>
          <w:sz w:val="24"/>
          <w:szCs w:val="24"/>
        </w:rPr>
        <w:t>“</w:t>
      </w:r>
      <w:r w:rsidR="004B7749">
        <w:rPr>
          <w:rFonts w:ascii="Times New Roman" w:hAnsi="Times New Roman" w:cs="Times New Roman"/>
          <w:sz w:val="24"/>
          <w:szCs w:val="24"/>
        </w:rPr>
        <w:t>realism</w:t>
      </w:r>
      <w:r w:rsidR="00B54377">
        <w:rPr>
          <w:rFonts w:ascii="Times New Roman" w:hAnsi="Times New Roman" w:cs="Times New Roman"/>
          <w:sz w:val="24"/>
          <w:szCs w:val="24"/>
        </w:rPr>
        <w:t>”</w:t>
      </w:r>
      <w:r w:rsidR="004B7749">
        <w:rPr>
          <w:rFonts w:ascii="Times New Roman" w:hAnsi="Times New Roman" w:cs="Times New Roman"/>
          <w:sz w:val="24"/>
          <w:szCs w:val="24"/>
        </w:rPr>
        <w:t xml:space="preserve"> and its later spinoff, </w:t>
      </w:r>
      <w:r w:rsidR="00B54377">
        <w:rPr>
          <w:rFonts w:ascii="Times New Roman" w:hAnsi="Times New Roman" w:cs="Times New Roman"/>
          <w:sz w:val="24"/>
          <w:szCs w:val="24"/>
        </w:rPr>
        <w:t>“</w:t>
      </w:r>
      <w:r w:rsidR="004B7749">
        <w:rPr>
          <w:rFonts w:ascii="Times New Roman" w:hAnsi="Times New Roman" w:cs="Times New Roman"/>
          <w:sz w:val="24"/>
          <w:szCs w:val="24"/>
        </w:rPr>
        <w:t>neorealism</w:t>
      </w:r>
      <w:r w:rsidR="00B54377">
        <w:rPr>
          <w:rFonts w:ascii="Times New Roman" w:hAnsi="Times New Roman" w:cs="Times New Roman"/>
          <w:sz w:val="24"/>
          <w:szCs w:val="24"/>
        </w:rPr>
        <w:t>”</w:t>
      </w:r>
      <w:r w:rsidR="004B7749">
        <w:rPr>
          <w:rFonts w:ascii="Times New Roman" w:hAnsi="Times New Roman" w:cs="Times New Roman"/>
          <w:sz w:val="24"/>
          <w:szCs w:val="24"/>
        </w:rPr>
        <w:t xml:space="preserve"> (Waltz 1979)</w:t>
      </w:r>
      <w:r w:rsidR="0091667C">
        <w:rPr>
          <w:rFonts w:ascii="Times New Roman" w:hAnsi="Times New Roman" w:cs="Times New Roman"/>
          <w:sz w:val="24"/>
          <w:szCs w:val="24"/>
        </w:rPr>
        <w:t>.</w:t>
      </w:r>
      <w:r w:rsidR="004B7749">
        <w:rPr>
          <w:rFonts w:ascii="Times New Roman" w:hAnsi="Times New Roman" w:cs="Times New Roman"/>
          <w:sz w:val="24"/>
          <w:szCs w:val="24"/>
        </w:rPr>
        <w:t xml:space="preserve"> </w:t>
      </w:r>
      <w:r w:rsidR="00CB6BF8">
        <w:rPr>
          <w:rFonts w:ascii="Times New Roman" w:hAnsi="Times New Roman" w:cs="Times New Roman"/>
          <w:sz w:val="24"/>
          <w:szCs w:val="24"/>
        </w:rPr>
        <w:t>Whereas traditional realism focused on the interaction of inter-national conflict and domestic politics evolving historically, n</w:t>
      </w:r>
      <w:r w:rsidR="004B7749">
        <w:rPr>
          <w:rFonts w:ascii="Times New Roman" w:hAnsi="Times New Roman" w:cs="Times New Roman"/>
          <w:sz w:val="24"/>
          <w:szCs w:val="24"/>
        </w:rPr>
        <w:t xml:space="preserve">eorealism is rooted in the methodological assertion that states are </w:t>
      </w:r>
      <w:r w:rsidR="00CB6BF8">
        <w:rPr>
          <w:rFonts w:ascii="Times New Roman" w:hAnsi="Times New Roman" w:cs="Times New Roman"/>
          <w:sz w:val="24"/>
          <w:szCs w:val="24"/>
        </w:rPr>
        <w:t xml:space="preserve">inherently </w:t>
      </w:r>
      <w:r w:rsidR="004B7749">
        <w:rPr>
          <w:rFonts w:ascii="Times New Roman" w:hAnsi="Times New Roman" w:cs="Times New Roman"/>
          <w:sz w:val="24"/>
          <w:szCs w:val="24"/>
        </w:rPr>
        <w:t xml:space="preserve">constructed domestically in a hierarchical mode, i.e. that they are </w:t>
      </w:r>
      <w:r w:rsidR="00CB6BF8">
        <w:rPr>
          <w:rFonts w:ascii="Times New Roman" w:hAnsi="Times New Roman" w:cs="Times New Roman"/>
          <w:sz w:val="24"/>
          <w:szCs w:val="24"/>
        </w:rPr>
        <w:t xml:space="preserve">analytically </w:t>
      </w:r>
      <w:r w:rsidR="004B7749">
        <w:rPr>
          <w:rFonts w:ascii="Times New Roman" w:hAnsi="Times New Roman" w:cs="Times New Roman"/>
          <w:sz w:val="24"/>
          <w:szCs w:val="24"/>
        </w:rPr>
        <w:t xml:space="preserve">distinct </w:t>
      </w:r>
      <w:r w:rsidR="00247CA6">
        <w:rPr>
          <w:rFonts w:ascii="Times New Roman" w:hAnsi="Times New Roman" w:cs="Times New Roman"/>
          <w:sz w:val="24"/>
          <w:szCs w:val="24"/>
        </w:rPr>
        <w:t xml:space="preserve">endogenously </w:t>
      </w:r>
      <w:r w:rsidR="004B7749">
        <w:rPr>
          <w:rFonts w:ascii="Times New Roman" w:hAnsi="Times New Roman" w:cs="Times New Roman"/>
          <w:sz w:val="24"/>
          <w:szCs w:val="24"/>
        </w:rPr>
        <w:t xml:space="preserve">sovereign units, even when those hierarchies are </w:t>
      </w:r>
      <w:r w:rsidR="006259F9">
        <w:rPr>
          <w:rFonts w:ascii="Times New Roman" w:hAnsi="Times New Roman" w:cs="Times New Roman"/>
          <w:sz w:val="24"/>
          <w:szCs w:val="24"/>
        </w:rPr>
        <w:t xml:space="preserve">internally </w:t>
      </w:r>
      <w:r w:rsidR="004B7749">
        <w:rPr>
          <w:rFonts w:ascii="Times New Roman" w:hAnsi="Times New Roman" w:cs="Times New Roman"/>
          <w:sz w:val="24"/>
          <w:szCs w:val="24"/>
        </w:rPr>
        <w:t xml:space="preserve">complex and stable or unstable in </w:t>
      </w:r>
      <w:r w:rsidR="00CB6BF8">
        <w:rPr>
          <w:rFonts w:ascii="Times New Roman" w:hAnsi="Times New Roman" w:cs="Times New Roman"/>
          <w:sz w:val="24"/>
          <w:szCs w:val="24"/>
        </w:rPr>
        <w:t>uneven and unequal</w:t>
      </w:r>
      <w:r w:rsidR="004B7749">
        <w:rPr>
          <w:rFonts w:ascii="Times New Roman" w:hAnsi="Times New Roman" w:cs="Times New Roman"/>
          <w:sz w:val="24"/>
          <w:szCs w:val="24"/>
        </w:rPr>
        <w:t xml:space="preserve"> ways. In contrast, the </w:t>
      </w:r>
      <w:r w:rsidR="00B54377">
        <w:rPr>
          <w:rFonts w:ascii="Times New Roman" w:hAnsi="Times New Roman" w:cs="Times New Roman"/>
          <w:sz w:val="24"/>
          <w:szCs w:val="24"/>
        </w:rPr>
        <w:t>“</w:t>
      </w:r>
      <w:r w:rsidR="004B7749">
        <w:rPr>
          <w:rFonts w:ascii="Times New Roman" w:hAnsi="Times New Roman" w:cs="Times New Roman"/>
          <w:sz w:val="24"/>
          <w:szCs w:val="24"/>
        </w:rPr>
        <w:t>inter-national</w:t>
      </w:r>
      <w:r w:rsidR="00B54377">
        <w:rPr>
          <w:rFonts w:ascii="Times New Roman" w:hAnsi="Times New Roman" w:cs="Times New Roman"/>
          <w:sz w:val="24"/>
          <w:szCs w:val="24"/>
        </w:rPr>
        <w:t>”</w:t>
      </w:r>
      <w:r w:rsidR="004B7749">
        <w:rPr>
          <w:rFonts w:ascii="Times New Roman" w:hAnsi="Times New Roman" w:cs="Times New Roman"/>
          <w:sz w:val="24"/>
          <w:szCs w:val="24"/>
        </w:rPr>
        <w:t xml:space="preserve"> system is </w:t>
      </w:r>
      <w:r w:rsidR="00B54377">
        <w:rPr>
          <w:rFonts w:ascii="Times New Roman" w:hAnsi="Times New Roman" w:cs="Times New Roman"/>
          <w:sz w:val="24"/>
          <w:szCs w:val="24"/>
        </w:rPr>
        <w:t>“</w:t>
      </w:r>
      <w:r w:rsidR="004B7749">
        <w:rPr>
          <w:rFonts w:ascii="Times New Roman" w:hAnsi="Times New Roman" w:cs="Times New Roman"/>
          <w:sz w:val="24"/>
          <w:szCs w:val="24"/>
        </w:rPr>
        <w:t>ana</w:t>
      </w:r>
      <w:r w:rsidR="006259F9">
        <w:rPr>
          <w:rFonts w:ascii="Times New Roman" w:hAnsi="Times New Roman" w:cs="Times New Roman"/>
          <w:sz w:val="24"/>
          <w:szCs w:val="24"/>
        </w:rPr>
        <w:t>r</w:t>
      </w:r>
      <w:r w:rsidR="004B7749">
        <w:rPr>
          <w:rFonts w:ascii="Times New Roman" w:hAnsi="Times New Roman" w:cs="Times New Roman"/>
          <w:sz w:val="24"/>
          <w:szCs w:val="24"/>
        </w:rPr>
        <w:t>chical</w:t>
      </w:r>
      <w:r w:rsidR="00B54377">
        <w:rPr>
          <w:rFonts w:ascii="Times New Roman" w:hAnsi="Times New Roman" w:cs="Times New Roman"/>
          <w:sz w:val="24"/>
          <w:szCs w:val="24"/>
        </w:rPr>
        <w:t>”</w:t>
      </w:r>
      <w:r w:rsidR="006259F9">
        <w:rPr>
          <w:rFonts w:ascii="Times New Roman" w:hAnsi="Times New Roman" w:cs="Times New Roman"/>
          <w:sz w:val="24"/>
          <w:szCs w:val="24"/>
        </w:rPr>
        <w:t xml:space="preserve"> in that there is no overarching hierarchical order</w:t>
      </w:r>
      <w:r w:rsidR="00B54377">
        <w:rPr>
          <w:rFonts w:ascii="Times New Roman" w:hAnsi="Times New Roman" w:cs="Times New Roman"/>
          <w:sz w:val="24"/>
          <w:szCs w:val="24"/>
        </w:rPr>
        <w:t>. S</w:t>
      </w:r>
      <w:r w:rsidR="006259F9">
        <w:rPr>
          <w:rFonts w:ascii="Times New Roman" w:hAnsi="Times New Roman" w:cs="Times New Roman"/>
          <w:sz w:val="24"/>
          <w:szCs w:val="24"/>
        </w:rPr>
        <w:t xml:space="preserve">tates operate as </w:t>
      </w:r>
      <w:r w:rsidR="00B54377">
        <w:rPr>
          <w:rFonts w:ascii="Times New Roman" w:hAnsi="Times New Roman" w:cs="Times New Roman"/>
          <w:sz w:val="24"/>
          <w:szCs w:val="24"/>
        </w:rPr>
        <w:t>“</w:t>
      </w:r>
      <w:r w:rsidR="006259F9">
        <w:rPr>
          <w:rFonts w:ascii="Times New Roman" w:hAnsi="Times New Roman" w:cs="Times New Roman"/>
          <w:sz w:val="24"/>
          <w:szCs w:val="24"/>
        </w:rPr>
        <w:t>unit actors</w:t>
      </w:r>
      <w:r w:rsidR="00B54377">
        <w:rPr>
          <w:rFonts w:ascii="Times New Roman" w:hAnsi="Times New Roman" w:cs="Times New Roman"/>
          <w:sz w:val="24"/>
          <w:szCs w:val="24"/>
        </w:rPr>
        <w:t>”</w:t>
      </w:r>
      <w:r w:rsidR="006259F9">
        <w:rPr>
          <w:rFonts w:ascii="Times New Roman" w:hAnsi="Times New Roman" w:cs="Times New Roman"/>
          <w:sz w:val="24"/>
          <w:szCs w:val="24"/>
        </w:rPr>
        <w:t xml:space="preserve"> and must compete and/or cooperate </w:t>
      </w:r>
      <w:r w:rsidR="006259F9">
        <w:rPr>
          <w:rFonts w:ascii="Times New Roman" w:hAnsi="Times New Roman" w:cs="Times New Roman"/>
          <w:i/>
          <w:sz w:val="24"/>
          <w:szCs w:val="24"/>
        </w:rPr>
        <w:t>as if</w:t>
      </w:r>
      <w:r w:rsidR="006259F9">
        <w:rPr>
          <w:rFonts w:ascii="Times New Roman" w:hAnsi="Times New Roman" w:cs="Times New Roman"/>
          <w:sz w:val="24"/>
          <w:szCs w:val="24"/>
        </w:rPr>
        <w:t xml:space="preserve"> they were internally organized as effective hierarchies</w:t>
      </w:r>
      <w:r w:rsidR="00CB6BF8">
        <w:rPr>
          <w:rFonts w:ascii="Times New Roman" w:hAnsi="Times New Roman" w:cs="Times New Roman"/>
          <w:sz w:val="24"/>
          <w:szCs w:val="24"/>
        </w:rPr>
        <w:t xml:space="preserve">, thus leading to a preordained </w:t>
      </w:r>
      <w:r w:rsidR="008D39F1">
        <w:rPr>
          <w:rFonts w:ascii="Times New Roman" w:hAnsi="Times New Roman" w:cs="Times New Roman"/>
          <w:sz w:val="24"/>
          <w:szCs w:val="24"/>
        </w:rPr>
        <w:t>hierarchy-within-anarchy</w:t>
      </w:r>
      <w:r w:rsidR="00CB6BF8">
        <w:rPr>
          <w:rFonts w:ascii="Times New Roman" w:hAnsi="Times New Roman" w:cs="Times New Roman"/>
          <w:sz w:val="24"/>
          <w:szCs w:val="24"/>
        </w:rPr>
        <w:t xml:space="preserve"> set of games</w:t>
      </w:r>
      <w:r w:rsidR="006259F9">
        <w:rPr>
          <w:rFonts w:ascii="Times New Roman" w:hAnsi="Times New Roman" w:cs="Times New Roman"/>
          <w:sz w:val="24"/>
          <w:szCs w:val="24"/>
        </w:rPr>
        <w:t>.</w:t>
      </w:r>
    </w:p>
    <w:p w14:paraId="52965806" w14:textId="77777777" w:rsidR="00247CA6" w:rsidRDefault="00247CA6" w:rsidP="00B341C1">
      <w:pPr>
        <w:spacing w:line="276" w:lineRule="auto"/>
        <w:jc w:val="both"/>
        <w:rPr>
          <w:rFonts w:ascii="Times New Roman" w:hAnsi="Times New Roman" w:cs="Times New Roman"/>
          <w:sz w:val="24"/>
          <w:szCs w:val="24"/>
        </w:rPr>
      </w:pPr>
    </w:p>
    <w:p w14:paraId="660E527A" w14:textId="597775B8" w:rsidR="00DD110E" w:rsidRDefault="006259F9" w:rsidP="00B341C1">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The other two </w:t>
      </w:r>
      <w:r w:rsidR="00B54377">
        <w:rPr>
          <w:rFonts w:ascii="Times New Roman" w:hAnsi="Times New Roman" w:cs="Times New Roman"/>
          <w:sz w:val="24"/>
          <w:szCs w:val="24"/>
        </w:rPr>
        <w:t>“</w:t>
      </w:r>
      <w:r>
        <w:rPr>
          <w:rFonts w:ascii="Times New Roman" w:hAnsi="Times New Roman" w:cs="Times New Roman"/>
          <w:sz w:val="24"/>
          <w:szCs w:val="24"/>
        </w:rPr>
        <w:t>mainstream</w:t>
      </w:r>
      <w:r w:rsidR="00B54377">
        <w:rPr>
          <w:rFonts w:ascii="Times New Roman" w:hAnsi="Times New Roman" w:cs="Times New Roman"/>
          <w:sz w:val="24"/>
          <w:szCs w:val="24"/>
        </w:rPr>
        <w:t>”</w:t>
      </w:r>
      <w:r>
        <w:rPr>
          <w:rFonts w:ascii="Times New Roman" w:hAnsi="Times New Roman" w:cs="Times New Roman"/>
          <w:sz w:val="24"/>
          <w:szCs w:val="24"/>
        </w:rPr>
        <w:t xml:space="preserve"> paradigms, liberalism and constructivism also posit the structural predominance of states and the inter-state system. The former focuses on the interaction of increasingly internally liberal states, changing the shape of the two-level inter-state system in more cooperative ways, </w:t>
      </w:r>
      <w:r w:rsidR="008D39F1">
        <w:rPr>
          <w:rFonts w:ascii="Times New Roman" w:hAnsi="Times New Roman" w:cs="Times New Roman"/>
          <w:sz w:val="24"/>
          <w:szCs w:val="24"/>
        </w:rPr>
        <w:t xml:space="preserve">sometimes </w:t>
      </w:r>
      <w:r>
        <w:rPr>
          <w:rFonts w:ascii="Times New Roman" w:hAnsi="Times New Roman" w:cs="Times New Roman"/>
          <w:sz w:val="24"/>
          <w:szCs w:val="24"/>
        </w:rPr>
        <w:t xml:space="preserve">known as </w:t>
      </w:r>
      <w:r w:rsidR="00B54377">
        <w:rPr>
          <w:rFonts w:ascii="Times New Roman" w:hAnsi="Times New Roman" w:cs="Times New Roman"/>
          <w:sz w:val="24"/>
          <w:szCs w:val="24"/>
        </w:rPr>
        <w:t>“</w:t>
      </w:r>
      <w:r>
        <w:rPr>
          <w:rFonts w:ascii="Times New Roman" w:hAnsi="Times New Roman" w:cs="Times New Roman"/>
          <w:sz w:val="24"/>
          <w:szCs w:val="24"/>
        </w:rPr>
        <w:t>international society</w:t>
      </w:r>
      <w:r w:rsidR="00B54377">
        <w:rPr>
          <w:rFonts w:ascii="Times New Roman" w:hAnsi="Times New Roman" w:cs="Times New Roman"/>
          <w:sz w:val="24"/>
          <w:szCs w:val="24"/>
        </w:rPr>
        <w:t>”</w:t>
      </w:r>
      <w:r>
        <w:rPr>
          <w:rFonts w:ascii="Times New Roman" w:hAnsi="Times New Roman" w:cs="Times New Roman"/>
          <w:sz w:val="24"/>
          <w:szCs w:val="24"/>
        </w:rPr>
        <w:t xml:space="preserve"> and propagated </w:t>
      </w:r>
      <w:r w:rsidR="008D39F1">
        <w:rPr>
          <w:rFonts w:ascii="Times New Roman" w:hAnsi="Times New Roman" w:cs="Times New Roman"/>
          <w:sz w:val="24"/>
          <w:szCs w:val="24"/>
        </w:rPr>
        <w:t xml:space="preserve">in particular </w:t>
      </w:r>
      <w:r>
        <w:rPr>
          <w:rFonts w:ascii="Times New Roman" w:hAnsi="Times New Roman" w:cs="Times New Roman"/>
          <w:sz w:val="24"/>
          <w:szCs w:val="24"/>
        </w:rPr>
        <w:t xml:space="preserve">by the English School (Bull 1977). The latter focuses on the role of particular social, political and economic forces in </w:t>
      </w:r>
      <w:r w:rsidR="0091667C">
        <w:rPr>
          <w:rFonts w:ascii="Times New Roman" w:hAnsi="Times New Roman" w:cs="Times New Roman"/>
          <w:sz w:val="24"/>
          <w:szCs w:val="24"/>
        </w:rPr>
        <w:t xml:space="preserve">working toward state consolidation—dynamically </w:t>
      </w:r>
      <w:r w:rsidR="00B54377">
        <w:rPr>
          <w:rFonts w:ascii="Times New Roman" w:hAnsi="Times New Roman" w:cs="Times New Roman"/>
          <w:sz w:val="24"/>
          <w:szCs w:val="24"/>
        </w:rPr>
        <w:t>“</w:t>
      </w:r>
      <w:r w:rsidR="0091667C">
        <w:rPr>
          <w:rFonts w:ascii="Times New Roman" w:hAnsi="Times New Roman" w:cs="Times New Roman"/>
          <w:sz w:val="24"/>
          <w:szCs w:val="24"/>
        </w:rPr>
        <w:t>constructing</w:t>
      </w:r>
      <w:r w:rsidR="00B54377">
        <w:rPr>
          <w:rFonts w:ascii="Times New Roman" w:hAnsi="Times New Roman" w:cs="Times New Roman"/>
          <w:sz w:val="24"/>
          <w:szCs w:val="24"/>
        </w:rPr>
        <w:t>”</w:t>
      </w:r>
      <w:r w:rsidR="0091667C">
        <w:rPr>
          <w:rFonts w:ascii="Times New Roman" w:hAnsi="Times New Roman" w:cs="Times New Roman"/>
          <w:sz w:val="24"/>
          <w:szCs w:val="24"/>
        </w:rPr>
        <w:t xml:space="preserve"> state processes and institutions in a complex historical trajectory. Other non-mainstream paradigms such as Marxism, </w:t>
      </w:r>
      <w:r w:rsidR="00E52365">
        <w:rPr>
          <w:rFonts w:ascii="Times New Roman" w:hAnsi="Times New Roman" w:cs="Times New Roman"/>
          <w:sz w:val="24"/>
          <w:szCs w:val="24"/>
        </w:rPr>
        <w:t xml:space="preserve">World Systems Theory, </w:t>
      </w:r>
      <w:r w:rsidR="0091667C">
        <w:rPr>
          <w:rFonts w:ascii="Times New Roman" w:hAnsi="Times New Roman" w:cs="Times New Roman"/>
          <w:sz w:val="24"/>
          <w:szCs w:val="24"/>
        </w:rPr>
        <w:t>Critical Theory, Feminism, Poststructuralism, Postcolonialism, and Green International Theory (</w:t>
      </w:r>
      <w:proofErr w:type="spellStart"/>
      <w:r w:rsidR="0091667C">
        <w:rPr>
          <w:rFonts w:ascii="Times New Roman" w:hAnsi="Times New Roman" w:cs="Times New Roman"/>
          <w:sz w:val="24"/>
          <w:szCs w:val="24"/>
        </w:rPr>
        <w:t>Daddow</w:t>
      </w:r>
      <w:proofErr w:type="spellEnd"/>
      <w:r w:rsidR="0091667C">
        <w:rPr>
          <w:rFonts w:ascii="Times New Roman" w:hAnsi="Times New Roman" w:cs="Times New Roman"/>
          <w:sz w:val="24"/>
          <w:szCs w:val="24"/>
        </w:rPr>
        <w:t xml:space="preserve"> 2017) tend to deal with important subcategories</w:t>
      </w:r>
      <w:r w:rsidR="00B54377">
        <w:rPr>
          <w:rFonts w:ascii="Times New Roman" w:hAnsi="Times New Roman" w:cs="Times New Roman"/>
          <w:sz w:val="24"/>
          <w:szCs w:val="24"/>
        </w:rPr>
        <w:t>,</w:t>
      </w:r>
      <w:r w:rsidR="0091667C">
        <w:rPr>
          <w:rFonts w:ascii="Times New Roman" w:hAnsi="Times New Roman" w:cs="Times New Roman"/>
          <w:sz w:val="24"/>
          <w:szCs w:val="24"/>
        </w:rPr>
        <w:t xml:space="preserve"> </w:t>
      </w:r>
      <w:r w:rsidR="00B54377">
        <w:rPr>
          <w:rFonts w:ascii="Times New Roman" w:hAnsi="Times New Roman" w:cs="Times New Roman"/>
          <w:sz w:val="24"/>
          <w:szCs w:val="24"/>
        </w:rPr>
        <w:t xml:space="preserve">rather than the macrostructure of world politics, </w:t>
      </w:r>
      <w:r w:rsidR="0091667C">
        <w:rPr>
          <w:rFonts w:ascii="Times New Roman" w:hAnsi="Times New Roman" w:cs="Times New Roman"/>
          <w:sz w:val="24"/>
          <w:szCs w:val="24"/>
        </w:rPr>
        <w:t xml:space="preserve">while focusing on </w:t>
      </w:r>
      <w:r w:rsidR="00E52365">
        <w:rPr>
          <w:rFonts w:ascii="Times New Roman" w:hAnsi="Times New Roman" w:cs="Times New Roman"/>
          <w:sz w:val="24"/>
          <w:szCs w:val="24"/>
        </w:rPr>
        <w:t>significant but neglected dimensions of international relations.</w:t>
      </w:r>
      <w:r w:rsidR="0091667C">
        <w:rPr>
          <w:rFonts w:ascii="Times New Roman" w:hAnsi="Times New Roman" w:cs="Times New Roman"/>
          <w:sz w:val="24"/>
          <w:szCs w:val="24"/>
        </w:rPr>
        <w:t xml:space="preserve"> </w:t>
      </w:r>
    </w:p>
    <w:p w14:paraId="36A08D91" w14:textId="4863D72E" w:rsidR="001014B5" w:rsidRDefault="001014B5" w:rsidP="00B341C1">
      <w:pPr>
        <w:spacing w:line="276" w:lineRule="auto"/>
        <w:jc w:val="both"/>
        <w:rPr>
          <w:rFonts w:ascii="Times New Roman" w:hAnsi="Times New Roman" w:cs="Times New Roman"/>
          <w:sz w:val="24"/>
          <w:szCs w:val="24"/>
        </w:rPr>
      </w:pPr>
    </w:p>
    <w:p w14:paraId="3942E1F1" w14:textId="33A9C3A6" w:rsidR="001014B5" w:rsidRPr="006259F9" w:rsidRDefault="001014B5" w:rsidP="00B341C1">
      <w:pPr>
        <w:spacing w:line="276" w:lineRule="auto"/>
        <w:jc w:val="both"/>
        <w:rPr>
          <w:rFonts w:ascii="Times New Roman" w:hAnsi="Times New Roman" w:cs="Times New Roman"/>
          <w:sz w:val="24"/>
          <w:szCs w:val="24"/>
        </w:rPr>
      </w:pPr>
      <w:r w:rsidRPr="00115B93">
        <w:rPr>
          <w:rFonts w:ascii="Times New Roman" w:hAnsi="Times New Roman" w:cs="Times New Roman"/>
          <w:sz w:val="24"/>
          <w:szCs w:val="24"/>
        </w:rPr>
        <w:t xml:space="preserve">The state, whether or not it was effectively </w:t>
      </w:r>
      <w:r w:rsidRPr="00115B93">
        <w:rPr>
          <w:rFonts w:ascii="Times New Roman" w:hAnsi="Times New Roman" w:cs="Times New Roman"/>
          <w:i/>
          <w:sz w:val="24"/>
          <w:szCs w:val="24"/>
        </w:rPr>
        <w:t>centrali</w:t>
      </w:r>
      <w:r>
        <w:rPr>
          <w:rFonts w:ascii="Times New Roman" w:hAnsi="Times New Roman" w:cs="Times New Roman"/>
          <w:i/>
          <w:sz w:val="24"/>
          <w:szCs w:val="24"/>
        </w:rPr>
        <w:t>z</w:t>
      </w:r>
      <w:r w:rsidRPr="00115B93">
        <w:rPr>
          <w:rFonts w:ascii="Times New Roman" w:hAnsi="Times New Roman" w:cs="Times New Roman"/>
          <w:i/>
          <w:sz w:val="24"/>
          <w:szCs w:val="24"/>
        </w:rPr>
        <w:t>ing</w:t>
      </w:r>
      <w:r w:rsidRPr="00115B93">
        <w:rPr>
          <w:rFonts w:ascii="Times New Roman" w:hAnsi="Times New Roman" w:cs="Times New Roman"/>
          <w:sz w:val="24"/>
          <w:szCs w:val="24"/>
        </w:rPr>
        <w:t xml:space="preserve"> in command terms, has nevertheless been seen as </w:t>
      </w:r>
      <w:r w:rsidRPr="00115B93">
        <w:rPr>
          <w:rFonts w:ascii="Times New Roman" w:hAnsi="Times New Roman" w:cs="Times New Roman"/>
          <w:i/>
          <w:sz w:val="24"/>
          <w:szCs w:val="24"/>
        </w:rPr>
        <w:t xml:space="preserve">centripetal </w:t>
      </w:r>
      <w:r w:rsidRPr="00115B93">
        <w:rPr>
          <w:rFonts w:ascii="Times New Roman" w:hAnsi="Times New Roman" w:cs="Times New Roman"/>
          <w:sz w:val="24"/>
          <w:szCs w:val="24"/>
        </w:rPr>
        <w:t xml:space="preserve">in the evolution of socio-political life, especially in the ideas and perceptions that shape that life (see also </w:t>
      </w:r>
      <w:proofErr w:type="spellStart"/>
      <w:r w:rsidRPr="00115B93">
        <w:rPr>
          <w:rFonts w:ascii="Times New Roman" w:hAnsi="Times New Roman" w:cs="Times New Roman"/>
          <w:sz w:val="24"/>
          <w:szCs w:val="24"/>
        </w:rPr>
        <w:t>Badie</w:t>
      </w:r>
      <w:proofErr w:type="spellEnd"/>
      <w:r w:rsidRPr="00115B93">
        <w:rPr>
          <w:rFonts w:ascii="Times New Roman" w:hAnsi="Times New Roman" w:cs="Times New Roman"/>
          <w:sz w:val="24"/>
          <w:szCs w:val="24"/>
        </w:rPr>
        <w:t xml:space="preserve"> and Birnbaum 1983).</w:t>
      </w:r>
      <w:r>
        <w:rPr>
          <w:rFonts w:ascii="Times New Roman" w:hAnsi="Times New Roman" w:cs="Times New Roman"/>
          <w:sz w:val="24"/>
          <w:szCs w:val="24"/>
        </w:rPr>
        <w:t xml:space="preserve"> </w:t>
      </w:r>
      <w:r w:rsidRPr="00115B93">
        <w:rPr>
          <w:rFonts w:ascii="Times New Roman" w:hAnsi="Times New Roman" w:cs="Times New Roman"/>
          <w:sz w:val="24"/>
          <w:szCs w:val="24"/>
        </w:rPr>
        <w:t>This conceptuali</w:t>
      </w:r>
      <w:r>
        <w:rPr>
          <w:rFonts w:ascii="Times New Roman" w:hAnsi="Times New Roman" w:cs="Times New Roman"/>
          <w:sz w:val="24"/>
          <w:szCs w:val="24"/>
        </w:rPr>
        <w:t>z</w:t>
      </w:r>
      <w:r w:rsidRPr="00115B93">
        <w:rPr>
          <w:rFonts w:ascii="Times New Roman" w:hAnsi="Times New Roman" w:cs="Times New Roman"/>
          <w:sz w:val="24"/>
          <w:szCs w:val="24"/>
        </w:rPr>
        <w:t xml:space="preserve">ation of the state has, of course, </w:t>
      </w:r>
      <w:r w:rsidR="00B54377">
        <w:rPr>
          <w:rFonts w:ascii="Times New Roman" w:hAnsi="Times New Roman" w:cs="Times New Roman"/>
          <w:sz w:val="24"/>
          <w:szCs w:val="24"/>
        </w:rPr>
        <w:t xml:space="preserve">has been </w:t>
      </w:r>
      <w:r w:rsidRPr="00115B93">
        <w:rPr>
          <w:rFonts w:ascii="Times New Roman" w:hAnsi="Times New Roman" w:cs="Times New Roman"/>
          <w:sz w:val="24"/>
          <w:szCs w:val="24"/>
        </w:rPr>
        <w:t xml:space="preserve">dominated not only </w:t>
      </w:r>
      <w:r w:rsidR="00B54377">
        <w:rPr>
          <w:rFonts w:ascii="Times New Roman" w:hAnsi="Times New Roman" w:cs="Times New Roman"/>
          <w:sz w:val="24"/>
          <w:szCs w:val="24"/>
        </w:rPr>
        <w:t xml:space="preserve">by empirical </w:t>
      </w:r>
      <w:r w:rsidRPr="00115B93">
        <w:rPr>
          <w:rFonts w:ascii="Times New Roman" w:hAnsi="Times New Roman" w:cs="Times New Roman"/>
          <w:sz w:val="24"/>
          <w:szCs w:val="24"/>
        </w:rPr>
        <w:t xml:space="preserve">state-building processes themselves but also </w:t>
      </w:r>
      <w:r w:rsidR="00B54377">
        <w:rPr>
          <w:rFonts w:ascii="Times New Roman" w:hAnsi="Times New Roman" w:cs="Times New Roman"/>
          <w:sz w:val="24"/>
          <w:szCs w:val="24"/>
        </w:rPr>
        <w:t xml:space="preserve">by </w:t>
      </w:r>
      <w:r w:rsidRPr="00115B93">
        <w:rPr>
          <w:rFonts w:ascii="Times New Roman" w:hAnsi="Times New Roman" w:cs="Times New Roman"/>
          <w:sz w:val="24"/>
          <w:szCs w:val="24"/>
        </w:rPr>
        <w:t xml:space="preserve">the perception among mass publics that states, despite their disadvantages, are </w:t>
      </w:r>
      <w:r w:rsidRPr="00B54377">
        <w:rPr>
          <w:rFonts w:ascii="Times New Roman" w:hAnsi="Times New Roman" w:cs="Times New Roman"/>
          <w:i/>
          <w:sz w:val="24"/>
          <w:szCs w:val="24"/>
        </w:rPr>
        <w:t>normatively</w:t>
      </w:r>
      <w:r w:rsidRPr="00115B93">
        <w:rPr>
          <w:rFonts w:ascii="Times New Roman" w:hAnsi="Times New Roman" w:cs="Times New Roman"/>
          <w:sz w:val="24"/>
          <w:szCs w:val="24"/>
        </w:rPr>
        <w:t xml:space="preserve"> the best</w:t>
      </w:r>
      <w:r w:rsidRPr="00115B93">
        <w:rPr>
          <w:rFonts w:ascii="Times New Roman" w:hAnsi="Times New Roman" w:cs="Times New Roman"/>
          <w:i/>
          <w:sz w:val="24"/>
          <w:szCs w:val="24"/>
        </w:rPr>
        <w:t xml:space="preserve"> </w:t>
      </w:r>
      <w:r w:rsidRPr="00115B93">
        <w:rPr>
          <w:rFonts w:ascii="Times New Roman" w:hAnsi="Times New Roman" w:cs="Times New Roman"/>
          <w:sz w:val="24"/>
          <w:szCs w:val="24"/>
        </w:rPr>
        <w:t>way to organise political life, especially in the context of the historical longevity of national identities</w:t>
      </w:r>
      <w:r w:rsidR="00247CA6">
        <w:rPr>
          <w:rFonts w:ascii="Times New Roman" w:hAnsi="Times New Roman" w:cs="Times New Roman"/>
          <w:sz w:val="24"/>
          <w:szCs w:val="24"/>
        </w:rPr>
        <w:t>,</w:t>
      </w:r>
      <w:r w:rsidRPr="00115B93">
        <w:rPr>
          <w:rFonts w:ascii="Times New Roman" w:hAnsi="Times New Roman" w:cs="Times New Roman"/>
          <w:sz w:val="24"/>
          <w:szCs w:val="24"/>
        </w:rPr>
        <w:t xml:space="preserve"> the development of national pride</w:t>
      </w:r>
      <w:r w:rsidR="00247CA6">
        <w:rPr>
          <w:rFonts w:ascii="Times New Roman" w:hAnsi="Times New Roman" w:cs="Times New Roman"/>
          <w:sz w:val="24"/>
          <w:szCs w:val="24"/>
        </w:rPr>
        <w:t>, and a sense of ethical reciprocal obligation among citizens (Collier2019)</w:t>
      </w:r>
      <w:r w:rsidRPr="00115B93">
        <w:rPr>
          <w:rFonts w:ascii="Times New Roman" w:hAnsi="Times New Roman" w:cs="Times New Roman"/>
          <w:sz w:val="24"/>
          <w:szCs w:val="24"/>
        </w:rPr>
        <w:t>. Furthermore, state-building has long been associated at least since the Enlightenment with notions of progress</w:t>
      </w:r>
      <w:r w:rsidRPr="00115B93">
        <w:rPr>
          <w:rFonts w:ascii="Times New Roman" w:hAnsi="Times New Roman" w:cs="Times New Roman"/>
          <w:i/>
          <w:sz w:val="24"/>
          <w:szCs w:val="24"/>
        </w:rPr>
        <w:t xml:space="preserve"> </w:t>
      </w:r>
      <w:r w:rsidRPr="00115B93">
        <w:rPr>
          <w:rFonts w:ascii="Times New Roman" w:hAnsi="Times New Roman" w:cs="Times New Roman"/>
          <w:sz w:val="24"/>
          <w:szCs w:val="24"/>
        </w:rPr>
        <w:t>and the evolution of modern human society, both natural and conventional, whether liberal, capitalist or socialist.</w:t>
      </w:r>
    </w:p>
    <w:p w14:paraId="29A96F19" w14:textId="77777777" w:rsidR="00303984" w:rsidRDefault="00303984" w:rsidP="00B341C1">
      <w:pPr>
        <w:spacing w:line="276" w:lineRule="auto"/>
        <w:jc w:val="both"/>
        <w:rPr>
          <w:rFonts w:ascii="Times New Roman" w:hAnsi="Times New Roman" w:cs="Times New Roman"/>
          <w:sz w:val="24"/>
          <w:szCs w:val="24"/>
        </w:rPr>
      </w:pPr>
    </w:p>
    <w:p w14:paraId="3F875FF9" w14:textId="2AE18511" w:rsidR="00DD110E" w:rsidRPr="00DD110E" w:rsidRDefault="00E52365">
      <w:pPr>
        <w:rPr>
          <w:rFonts w:ascii="Times New Roman" w:hAnsi="Times New Roman" w:cs="Times New Roman"/>
          <w:b/>
          <w:sz w:val="24"/>
          <w:szCs w:val="24"/>
        </w:rPr>
      </w:pPr>
      <w:r>
        <w:rPr>
          <w:rFonts w:ascii="Times New Roman" w:hAnsi="Times New Roman" w:cs="Times New Roman"/>
          <w:b/>
          <w:sz w:val="24"/>
          <w:szCs w:val="24"/>
        </w:rPr>
        <w:t xml:space="preserve">Beyond </w:t>
      </w:r>
      <w:r w:rsidR="00DD110E">
        <w:rPr>
          <w:rFonts w:ascii="Times New Roman" w:hAnsi="Times New Roman" w:cs="Times New Roman"/>
          <w:b/>
          <w:sz w:val="24"/>
          <w:szCs w:val="24"/>
        </w:rPr>
        <w:t>State-centrism</w:t>
      </w:r>
      <w:r w:rsidR="00115B93">
        <w:rPr>
          <w:rFonts w:ascii="Times New Roman" w:hAnsi="Times New Roman" w:cs="Times New Roman"/>
          <w:b/>
          <w:sz w:val="24"/>
          <w:szCs w:val="24"/>
        </w:rPr>
        <w:t>: The Dialectic of Globalization and Fragmentation</w:t>
      </w:r>
    </w:p>
    <w:p w14:paraId="200BA487" w14:textId="77777777" w:rsidR="00DD110E" w:rsidRDefault="00DD110E">
      <w:pPr>
        <w:rPr>
          <w:rFonts w:ascii="Times New Roman" w:hAnsi="Times New Roman" w:cs="Times New Roman"/>
          <w:sz w:val="24"/>
          <w:szCs w:val="24"/>
        </w:rPr>
      </w:pPr>
    </w:p>
    <w:p w14:paraId="3F61098C" w14:textId="3491B2BC" w:rsidR="00E65840" w:rsidRDefault="00C54F1A" w:rsidP="00B341C1">
      <w:pPr>
        <w:spacing w:line="276" w:lineRule="auto"/>
        <w:jc w:val="both"/>
        <w:rPr>
          <w:rFonts w:ascii="Times New Roman" w:hAnsi="Times New Roman" w:cs="Times New Roman"/>
          <w:sz w:val="24"/>
          <w:szCs w:val="24"/>
        </w:rPr>
      </w:pPr>
      <w:r>
        <w:rPr>
          <w:rFonts w:ascii="Times New Roman" w:hAnsi="Times New Roman" w:cs="Times New Roman"/>
          <w:sz w:val="24"/>
          <w:szCs w:val="24"/>
        </w:rPr>
        <w:t>However, several interactive processes and institutional mutations</w:t>
      </w:r>
      <w:r w:rsidR="001C39AB">
        <w:rPr>
          <w:rFonts w:ascii="Times New Roman" w:hAnsi="Times New Roman" w:cs="Times New Roman"/>
          <w:sz w:val="24"/>
          <w:szCs w:val="24"/>
        </w:rPr>
        <w:t>, which we call the dialectic of globalisation and fragmentation</w:t>
      </w:r>
      <w:r w:rsidR="004C4B3C">
        <w:rPr>
          <w:rFonts w:ascii="Times New Roman" w:hAnsi="Times New Roman" w:cs="Times New Roman"/>
          <w:sz w:val="24"/>
          <w:szCs w:val="24"/>
        </w:rPr>
        <w:t>,</w:t>
      </w:r>
      <w:r w:rsidR="001C39AB">
        <w:rPr>
          <w:rFonts w:ascii="Times New Roman" w:hAnsi="Times New Roman" w:cs="Times New Roman"/>
          <w:sz w:val="24"/>
          <w:szCs w:val="24"/>
        </w:rPr>
        <w:t xml:space="preserve"> </w:t>
      </w:r>
      <w:r w:rsidR="004C4B3C">
        <w:rPr>
          <w:rFonts w:ascii="Times New Roman" w:hAnsi="Times New Roman" w:cs="Times New Roman"/>
          <w:sz w:val="24"/>
          <w:szCs w:val="24"/>
        </w:rPr>
        <w:t>are</w:t>
      </w:r>
      <w:r>
        <w:rPr>
          <w:rFonts w:ascii="Times New Roman" w:hAnsi="Times New Roman" w:cs="Times New Roman"/>
          <w:sz w:val="24"/>
          <w:szCs w:val="24"/>
        </w:rPr>
        <w:t xml:space="preserve"> </w:t>
      </w:r>
      <w:r w:rsidR="001C39AB">
        <w:rPr>
          <w:rFonts w:ascii="Times New Roman" w:hAnsi="Times New Roman" w:cs="Times New Roman"/>
          <w:sz w:val="24"/>
          <w:szCs w:val="24"/>
        </w:rPr>
        <w:t>increa</w:t>
      </w:r>
      <w:r w:rsidR="009C484C">
        <w:rPr>
          <w:rFonts w:ascii="Times New Roman" w:hAnsi="Times New Roman" w:cs="Times New Roman"/>
          <w:sz w:val="24"/>
          <w:szCs w:val="24"/>
        </w:rPr>
        <w:t xml:space="preserve">singly </w:t>
      </w:r>
      <w:r>
        <w:rPr>
          <w:rFonts w:ascii="Times New Roman" w:hAnsi="Times New Roman" w:cs="Times New Roman"/>
          <w:sz w:val="24"/>
          <w:szCs w:val="24"/>
        </w:rPr>
        <w:t>undermin</w:t>
      </w:r>
      <w:r w:rsidR="004C4B3C">
        <w:rPr>
          <w:rFonts w:ascii="Times New Roman" w:hAnsi="Times New Roman" w:cs="Times New Roman"/>
          <w:sz w:val="24"/>
          <w:szCs w:val="24"/>
        </w:rPr>
        <w:t>ing</w:t>
      </w:r>
      <w:r>
        <w:rPr>
          <w:rFonts w:ascii="Times New Roman" w:hAnsi="Times New Roman" w:cs="Times New Roman"/>
          <w:sz w:val="24"/>
          <w:szCs w:val="24"/>
        </w:rPr>
        <w:t xml:space="preserve"> the </w:t>
      </w:r>
      <w:r w:rsidR="00B54377">
        <w:rPr>
          <w:rFonts w:ascii="Times New Roman" w:hAnsi="Times New Roman" w:cs="Times New Roman"/>
          <w:sz w:val="24"/>
          <w:szCs w:val="24"/>
        </w:rPr>
        <w:t>“</w:t>
      </w:r>
      <w:proofErr w:type="spellStart"/>
      <w:r>
        <w:rPr>
          <w:rFonts w:ascii="Times New Roman" w:hAnsi="Times New Roman" w:cs="Times New Roman"/>
          <w:sz w:val="24"/>
          <w:szCs w:val="24"/>
        </w:rPr>
        <w:t>segmentary</w:t>
      </w:r>
      <w:proofErr w:type="spellEnd"/>
      <w:r w:rsidR="00B54377">
        <w:rPr>
          <w:rFonts w:ascii="Times New Roman" w:hAnsi="Times New Roman" w:cs="Times New Roman"/>
          <w:sz w:val="24"/>
          <w:szCs w:val="24"/>
        </w:rPr>
        <w:t>”</w:t>
      </w:r>
      <w:r>
        <w:rPr>
          <w:rFonts w:ascii="Times New Roman" w:hAnsi="Times New Roman" w:cs="Times New Roman"/>
          <w:sz w:val="24"/>
          <w:szCs w:val="24"/>
        </w:rPr>
        <w:t xml:space="preserve"> differentiation </w:t>
      </w:r>
      <w:r w:rsidR="001C39AB">
        <w:rPr>
          <w:rFonts w:ascii="Times New Roman" w:hAnsi="Times New Roman" w:cs="Times New Roman"/>
          <w:sz w:val="24"/>
          <w:szCs w:val="24"/>
        </w:rPr>
        <w:t>of state</w:t>
      </w:r>
      <w:r w:rsidR="005D1C60">
        <w:rPr>
          <w:rFonts w:ascii="Times New Roman" w:hAnsi="Times New Roman" w:cs="Times New Roman"/>
          <w:sz w:val="24"/>
          <w:szCs w:val="24"/>
        </w:rPr>
        <w:t>/interstate</w:t>
      </w:r>
      <w:r w:rsidR="001C39AB">
        <w:rPr>
          <w:rFonts w:ascii="Times New Roman" w:hAnsi="Times New Roman" w:cs="Times New Roman"/>
          <w:sz w:val="24"/>
          <w:szCs w:val="24"/>
        </w:rPr>
        <w:t xml:space="preserve">-centrism </w:t>
      </w:r>
      <w:r>
        <w:rPr>
          <w:rFonts w:ascii="Times New Roman" w:hAnsi="Times New Roman" w:cs="Times New Roman"/>
          <w:sz w:val="24"/>
          <w:szCs w:val="24"/>
        </w:rPr>
        <w:t>and super</w:t>
      </w:r>
      <w:r w:rsidR="001C39AB">
        <w:rPr>
          <w:rFonts w:ascii="Times New Roman" w:hAnsi="Times New Roman" w:cs="Times New Roman"/>
          <w:sz w:val="24"/>
          <w:szCs w:val="24"/>
        </w:rPr>
        <w:t>s</w:t>
      </w:r>
      <w:r>
        <w:rPr>
          <w:rFonts w:ascii="Times New Roman" w:hAnsi="Times New Roman" w:cs="Times New Roman"/>
          <w:sz w:val="24"/>
          <w:szCs w:val="24"/>
        </w:rPr>
        <w:t xml:space="preserve">ede it with </w:t>
      </w:r>
      <w:r w:rsidR="00B54377">
        <w:rPr>
          <w:rFonts w:ascii="Times New Roman" w:hAnsi="Times New Roman" w:cs="Times New Roman"/>
          <w:sz w:val="24"/>
          <w:szCs w:val="24"/>
        </w:rPr>
        <w:t>“</w:t>
      </w:r>
      <w:r>
        <w:rPr>
          <w:rFonts w:ascii="Times New Roman" w:hAnsi="Times New Roman" w:cs="Times New Roman"/>
          <w:sz w:val="24"/>
          <w:szCs w:val="24"/>
        </w:rPr>
        <w:t>functional</w:t>
      </w:r>
      <w:r w:rsidR="00B54377">
        <w:rPr>
          <w:rFonts w:ascii="Times New Roman" w:hAnsi="Times New Roman" w:cs="Times New Roman"/>
          <w:sz w:val="24"/>
          <w:szCs w:val="24"/>
        </w:rPr>
        <w:t>”</w:t>
      </w:r>
      <w:r>
        <w:rPr>
          <w:rFonts w:ascii="Times New Roman" w:hAnsi="Times New Roman" w:cs="Times New Roman"/>
          <w:sz w:val="24"/>
          <w:szCs w:val="24"/>
        </w:rPr>
        <w:t xml:space="preserve"> </w:t>
      </w:r>
      <w:r w:rsidR="00F96F13">
        <w:rPr>
          <w:rFonts w:ascii="Times New Roman" w:hAnsi="Times New Roman" w:cs="Times New Roman"/>
          <w:sz w:val="24"/>
          <w:szCs w:val="24"/>
        </w:rPr>
        <w:t>and/</w:t>
      </w:r>
      <w:r>
        <w:rPr>
          <w:rFonts w:ascii="Times New Roman" w:hAnsi="Times New Roman" w:cs="Times New Roman"/>
          <w:sz w:val="24"/>
          <w:szCs w:val="24"/>
        </w:rPr>
        <w:t xml:space="preserve">or </w:t>
      </w:r>
      <w:r w:rsidR="00B54377">
        <w:rPr>
          <w:rFonts w:ascii="Times New Roman" w:hAnsi="Times New Roman" w:cs="Times New Roman"/>
          <w:sz w:val="24"/>
          <w:szCs w:val="24"/>
        </w:rPr>
        <w:t>“</w:t>
      </w:r>
      <w:r>
        <w:rPr>
          <w:rFonts w:ascii="Times New Roman" w:hAnsi="Times New Roman" w:cs="Times New Roman"/>
          <w:sz w:val="24"/>
          <w:szCs w:val="24"/>
        </w:rPr>
        <w:t>sectoral</w:t>
      </w:r>
      <w:r w:rsidR="00B54377">
        <w:rPr>
          <w:rFonts w:ascii="Times New Roman" w:hAnsi="Times New Roman" w:cs="Times New Roman"/>
          <w:sz w:val="24"/>
          <w:szCs w:val="24"/>
        </w:rPr>
        <w:t>”</w:t>
      </w:r>
      <w:r>
        <w:rPr>
          <w:rFonts w:ascii="Times New Roman" w:hAnsi="Times New Roman" w:cs="Times New Roman"/>
          <w:sz w:val="24"/>
          <w:szCs w:val="24"/>
        </w:rPr>
        <w:t xml:space="preserve"> differentiation</w:t>
      </w:r>
      <w:r w:rsidR="00FA5F87">
        <w:rPr>
          <w:rFonts w:ascii="Times New Roman" w:hAnsi="Times New Roman" w:cs="Times New Roman"/>
          <w:sz w:val="24"/>
          <w:szCs w:val="24"/>
        </w:rPr>
        <w:t xml:space="preserve"> (Albert, Buzan and </w:t>
      </w:r>
      <w:proofErr w:type="spellStart"/>
      <w:r w:rsidR="00FA5F87">
        <w:rPr>
          <w:rFonts w:ascii="Times New Roman" w:hAnsi="Times New Roman" w:cs="Times New Roman"/>
          <w:sz w:val="24"/>
          <w:szCs w:val="24"/>
        </w:rPr>
        <w:t>Zṻrn</w:t>
      </w:r>
      <w:proofErr w:type="spellEnd"/>
      <w:r w:rsidR="00FA5F87">
        <w:rPr>
          <w:rFonts w:ascii="Times New Roman" w:hAnsi="Times New Roman" w:cs="Times New Roman"/>
          <w:sz w:val="24"/>
          <w:szCs w:val="24"/>
        </w:rPr>
        <w:t xml:space="preserve"> 2013)</w:t>
      </w:r>
      <w:r w:rsidR="008B0809">
        <w:rPr>
          <w:rFonts w:ascii="Times New Roman" w:hAnsi="Times New Roman" w:cs="Times New Roman"/>
          <w:sz w:val="24"/>
          <w:szCs w:val="24"/>
        </w:rPr>
        <w:t xml:space="preserve">. </w:t>
      </w:r>
      <w:r w:rsidR="00A44760">
        <w:rPr>
          <w:rFonts w:ascii="Times New Roman" w:hAnsi="Times New Roman" w:cs="Times New Roman"/>
          <w:sz w:val="24"/>
          <w:szCs w:val="24"/>
        </w:rPr>
        <w:t>In oth</w:t>
      </w:r>
      <w:r w:rsidR="00D16F5B">
        <w:rPr>
          <w:rFonts w:ascii="Times New Roman" w:hAnsi="Times New Roman" w:cs="Times New Roman"/>
          <w:sz w:val="24"/>
          <w:szCs w:val="24"/>
        </w:rPr>
        <w:t>er words, instead of each overarching unit being hierarchically organized, a range of diverse governance processes that operate in distinctive ways according to different but overlapping social, political and economic processes and institutions operate according to their internal conditions and dynamics</w:t>
      </w:r>
      <w:r w:rsidR="00B54377">
        <w:rPr>
          <w:rFonts w:ascii="Times New Roman" w:hAnsi="Times New Roman" w:cs="Times New Roman"/>
          <w:sz w:val="24"/>
          <w:szCs w:val="24"/>
        </w:rPr>
        <w:t>;</w:t>
      </w:r>
      <w:r w:rsidR="00D16F5B">
        <w:rPr>
          <w:rFonts w:ascii="Times New Roman" w:hAnsi="Times New Roman" w:cs="Times New Roman"/>
          <w:sz w:val="24"/>
          <w:szCs w:val="24"/>
        </w:rPr>
        <w:t xml:space="preserve"> </w:t>
      </w:r>
      <w:r w:rsidR="00EB1172">
        <w:rPr>
          <w:rFonts w:ascii="Times New Roman" w:hAnsi="Times New Roman" w:cs="Times New Roman"/>
          <w:sz w:val="24"/>
          <w:szCs w:val="24"/>
        </w:rPr>
        <w:t>these in turn are increasingly integrated</w:t>
      </w:r>
      <w:r w:rsidR="00D16F5B">
        <w:rPr>
          <w:rFonts w:ascii="Times New Roman" w:hAnsi="Times New Roman" w:cs="Times New Roman"/>
          <w:sz w:val="24"/>
          <w:szCs w:val="24"/>
        </w:rPr>
        <w:t xml:space="preserve"> in</w:t>
      </w:r>
      <w:r w:rsidR="00EB1172">
        <w:rPr>
          <w:rFonts w:ascii="Times New Roman" w:hAnsi="Times New Roman" w:cs="Times New Roman"/>
          <w:sz w:val="24"/>
          <w:szCs w:val="24"/>
        </w:rPr>
        <w:t>to</w:t>
      </w:r>
      <w:r w:rsidR="00D16F5B">
        <w:rPr>
          <w:rFonts w:ascii="Times New Roman" w:hAnsi="Times New Roman" w:cs="Times New Roman"/>
          <w:sz w:val="24"/>
          <w:szCs w:val="24"/>
        </w:rPr>
        <w:t xml:space="preserve"> complex, heterogenous ways to other in</w:t>
      </w:r>
      <w:r w:rsidR="00303984">
        <w:rPr>
          <w:rFonts w:ascii="Times New Roman" w:hAnsi="Times New Roman" w:cs="Times New Roman"/>
          <w:sz w:val="24"/>
          <w:szCs w:val="24"/>
        </w:rPr>
        <w:t>t</w:t>
      </w:r>
      <w:r w:rsidR="00D16F5B">
        <w:rPr>
          <w:rFonts w:ascii="Times New Roman" w:hAnsi="Times New Roman" w:cs="Times New Roman"/>
          <w:sz w:val="24"/>
          <w:szCs w:val="24"/>
        </w:rPr>
        <w:t>eractive</w:t>
      </w:r>
      <w:r w:rsidR="00303984">
        <w:rPr>
          <w:rFonts w:ascii="Times New Roman" w:hAnsi="Times New Roman" w:cs="Times New Roman"/>
          <w:sz w:val="24"/>
          <w:szCs w:val="24"/>
        </w:rPr>
        <w:t xml:space="preserve">, overlapping </w:t>
      </w:r>
      <w:r w:rsidR="00303984">
        <w:rPr>
          <w:rFonts w:ascii="Times New Roman" w:hAnsi="Times New Roman" w:cs="Times New Roman"/>
          <w:sz w:val="24"/>
          <w:szCs w:val="24"/>
        </w:rPr>
        <w:lastRenderedPageBreak/>
        <w:t xml:space="preserve">and/or competing </w:t>
      </w:r>
      <w:r w:rsidR="00D16F5B">
        <w:rPr>
          <w:rFonts w:ascii="Times New Roman" w:hAnsi="Times New Roman" w:cs="Times New Roman"/>
          <w:sz w:val="24"/>
          <w:szCs w:val="24"/>
        </w:rPr>
        <w:t>processes and institutions</w:t>
      </w:r>
      <w:r w:rsidR="00115B93">
        <w:rPr>
          <w:rFonts w:ascii="Times New Roman" w:hAnsi="Times New Roman" w:cs="Times New Roman"/>
          <w:sz w:val="24"/>
          <w:szCs w:val="24"/>
        </w:rPr>
        <w:t xml:space="preserve">. </w:t>
      </w:r>
      <w:r w:rsidR="006E64E8">
        <w:rPr>
          <w:rFonts w:ascii="Times New Roman" w:hAnsi="Times New Roman" w:cs="Times New Roman"/>
          <w:sz w:val="24"/>
          <w:szCs w:val="24"/>
        </w:rPr>
        <w:t>We call this</w:t>
      </w:r>
      <w:r w:rsidR="001C39AB">
        <w:rPr>
          <w:rFonts w:ascii="Times New Roman" w:hAnsi="Times New Roman" w:cs="Times New Roman"/>
          <w:sz w:val="24"/>
          <w:szCs w:val="24"/>
        </w:rPr>
        <w:t xml:space="preserve"> </w:t>
      </w:r>
      <w:r w:rsidR="00B54377">
        <w:rPr>
          <w:rFonts w:ascii="Times New Roman" w:hAnsi="Times New Roman" w:cs="Times New Roman"/>
          <w:sz w:val="24"/>
          <w:szCs w:val="24"/>
        </w:rPr>
        <w:t>“</w:t>
      </w:r>
      <w:proofErr w:type="spellStart"/>
      <w:r w:rsidR="001C39AB">
        <w:rPr>
          <w:rFonts w:ascii="Times New Roman" w:hAnsi="Times New Roman" w:cs="Times New Roman"/>
          <w:sz w:val="24"/>
          <w:szCs w:val="24"/>
        </w:rPr>
        <w:t>heterarchy</w:t>
      </w:r>
      <w:proofErr w:type="spellEnd"/>
      <w:r w:rsidR="00B54377">
        <w:rPr>
          <w:rFonts w:ascii="Times New Roman" w:hAnsi="Times New Roman" w:cs="Times New Roman"/>
          <w:sz w:val="24"/>
          <w:szCs w:val="24"/>
        </w:rPr>
        <w:t>”</w:t>
      </w:r>
      <w:r w:rsidR="00FA5F87">
        <w:rPr>
          <w:rFonts w:ascii="Times New Roman" w:hAnsi="Times New Roman" w:cs="Times New Roman"/>
          <w:sz w:val="24"/>
          <w:szCs w:val="24"/>
        </w:rPr>
        <w:t xml:space="preserve">, </w:t>
      </w:r>
      <w:r w:rsidR="00B54377">
        <w:rPr>
          <w:rFonts w:ascii="Times New Roman" w:hAnsi="Times New Roman" w:cs="Times New Roman"/>
          <w:sz w:val="24"/>
          <w:szCs w:val="24"/>
        </w:rPr>
        <w:t>“</w:t>
      </w:r>
      <w:proofErr w:type="spellStart"/>
      <w:r w:rsidR="00FA5F87">
        <w:rPr>
          <w:rFonts w:ascii="Times New Roman" w:hAnsi="Times New Roman" w:cs="Times New Roman"/>
          <w:sz w:val="24"/>
          <w:szCs w:val="24"/>
        </w:rPr>
        <w:t>multinodalism</w:t>
      </w:r>
      <w:proofErr w:type="spellEnd"/>
      <w:r w:rsidR="00B54377">
        <w:rPr>
          <w:rFonts w:ascii="Times New Roman" w:hAnsi="Times New Roman" w:cs="Times New Roman"/>
          <w:sz w:val="24"/>
          <w:szCs w:val="24"/>
        </w:rPr>
        <w:t>”</w:t>
      </w:r>
      <w:r w:rsidR="00FA5F87">
        <w:rPr>
          <w:rFonts w:ascii="Times New Roman" w:hAnsi="Times New Roman" w:cs="Times New Roman"/>
          <w:sz w:val="24"/>
          <w:szCs w:val="24"/>
        </w:rPr>
        <w:t xml:space="preserve"> (Cerny 2009)</w:t>
      </w:r>
      <w:r w:rsidR="005D1C60">
        <w:rPr>
          <w:rFonts w:ascii="Times New Roman" w:hAnsi="Times New Roman" w:cs="Times New Roman"/>
          <w:sz w:val="24"/>
          <w:szCs w:val="24"/>
        </w:rPr>
        <w:t xml:space="preserve"> </w:t>
      </w:r>
      <w:r w:rsidR="006E64E8">
        <w:rPr>
          <w:rFonts w:ascii="Times New Roman" w:hAnsi="Times New Roman" w:cs="Times New Roman"/>
          <w:sz w:val="24"/>
          <w:szCs w:val="24"/>
        </w:rPr>
        <w:t>or</w:t>
      </w:r>
      <w:r w:rsidR="008B0809">
        <w:rPr>
          <w:rFonts w:ascii="Times New Roman" w:hAnsi="Times New Roman" w:cs="Times New Roman"/>
          <w:sz w:val="24"/>
          <w:szCs w:val="24"/>
        </w:rPr>
        <w:t xml:space="preserve"> </w:t>
      </w:r>
      <w:r w:rsidR="00B54377">
        <w:rPr>
          <w:rFonts w:ascii="Times New Roman" w:hAnsi="Times New Roman" w:cs="Times New Roman"/>
          <w:sz w:val="24"/>
          <w:szCs w:val="24"/>
        </w:rPr>
        <w:t>“</w:t>
      </w:r>
      <w:r w:rsidR="008B0809">
        <w:rPr>
          <w:rFonts w:ascii="Times New Roman" w:hAnsi="Times New Roman" w:cs="Times New Roman"/>
          <w:sz w:val="24"/>
          <w:szCs w:val="24"/>
        </w:rPr>
        <w:t>polycentric governance.</w:t>
      </w:r>
      <w:r w:rsidR="00B54377">
        <w:rPr>
          <w:rFonts w:ascii="Times New Roman" w:hAnsi="Times New Roman" w:cs="Times New Roman"/>
          <w:sz w:val="24"/>
          <w:szCs w:val="24"/>
        </w:rPr>
        <w:t>”</w:t>
      </w:r>
    </w:p>
    <w:p w14:paraId="427871F0" w14:textId="21B7EE10" w:rsidR="00115B93" w:rsidRPr="00115B93" w:rsidRDefault="00115B93" w:rsidP="00B341C1">
      <w:pPr>
        <w:spacing w:line="276" w:lineRule="auto"/>
        <w:jc w:val="both"/>
        <w:rPr>
          <w:rFonts w:ascii="Times New Roman" w:hAnsi="Times New Roman" w:cs="Times New Roman"/>
          <w:sz w:val="24"/>
          <w:szCs w:val="24"/>
        </w:rPr>
      </w:pPr>
    </w:p>
    <w:p w14:paraId="12BEACA3" w14:textId="0E6870E2" w:rsidR="00115B93" w:rsidRPr="00115B93" w:rsidRDefault="00247CA6" w:rsidP="00B341C1">
      <w:pPr>
        <w:spacing w:line="276" w:lineRule="auto"/>
        <w:ind w:left="-5"/>
        <w:jc w:val="both"/>
        <w:rPr>
          <w:rFonts w:ascii="Times New Roman" w:hAnsi="Times New Roman" w:cs="Times New Roman"/>
          <w:sz w:val="24"/>
          <w:szCs w:val="24"/>
        </w:rPr>
      </w:pPr>
      <w:r>
        <w:rPr>
          <w:rFonts w:ascii="Times New Roman" w:hAnsi="Times New Roman" w:cs="Times New Roman"/>
          <w:sz w:val="24"/>
          <w:szCs w:val="24"/>
        </w:rPr>
        <w:t>Furthermore, g</w:t>
      </w:r>
      <w:r w:rsidR="00115B93" w:rsidRPr="00115B93">
        <w:rPr>
          <w:rFonts w:ascii="Times New Roman" w:hAnsi="Times New Roman" w:cs="Times New Roman"/>
          <w:sz w:val="24"/>
          <w:szCs w:val="24"/>
        </w:rPr>
        <w:t>lobalisation is all too often perceived to be a structurally homogeni</w:t>
      </w:r>
      <w:r w:rsidR="00115B93">
        <w:rPr>
          <w:rFonts w:ascii="Times New Roman" w:hAnsi="Times New Roman" w:cs="Times New Roman"/>
          <w:sz w:val="24"/>
          <w:szCs w:val="24"/>
        </w:rPr>
        <w:t>z</w:t>
      </w:r>
      <w:r w:rsidR="00115B93" w:rsidRPr="00115B93">
        <w:rPr>
          <w:rFonts w:ascii="Times New Roman" w:hAnsi="Times New Roman" w:cs="Times New Roman"/>
          <w:sz w:val="24"/>
          <w:szCs w:val="24"/>
        </w:rPr>
        <w:t xml:space="preserve">ing process, merely leading to </w:t>
      </w:r>
      <w:r w:rsidR="00B54377">
        <w:rPr>
          <w:rFonts w:ascii="Times New Roman" w:hAnsi="Times New Roman" w:cs="Times New Roman"/>
          <w:sz w:val="24"/>
          <w:szCs w:val="24"/>
        </w:rPr>
        <w:t>“</w:t>
      </w:r>
      <w:r w:rsidR="00115B93" w:rsidRPr="00115B93">
        <w:rPr>
          <w:rFonts w:ascii="Times New Roman" w:hAnsi="Times New Roman" w:cs="Times New Roman"/>
          <w:sz w:val="24"/>
          <w:szCs w:val="24"/>
        </w:rPr>
        <w:t>diversity within convergence</w:t>
      </w:r>
      <w:r w:rsidR="00B54377">
        <w:rPr>
          <w:rFonts w:ascii="Times New Roman" w:hAnsi="Times New Roman" w:cs="Times New Roman"/>
          <w:sz w:val="24"/>
          <w:szCs w:val="24"/>
        </w:rPr>
        <w:t>”</w:t>
      </w:r>
      <w:r w:rsidR="00115B93" w:rsidRPr="00115B93">
        <w:rPr>
          <w:rFonts w:ascii="Times New Roman" w:hAnsi="Times New Roman" w:cs="Times New Roman"/>
          <w:sz w:val="24"/>
          <w:szCs w:val="24"/>
        </w:rPr>
        <w:t xml:space="preserve"> and requiring new forms of intergovernmental cooperation or global governance. Dimensions of homogeni</w:t>
      </w:r>
      <w:r w:rsidR="00115B93">
        <w:rPr>
          <w:rFonts w:ascii="Times New Roman" w:hAnsi="Times New Roman" w:cs="Times New Roman"/>
          <w:sz w:val="24"/>
          <w:szCs w:val="24"/>
        </w:rPr>
        <w:t>z</w:t>
      </w:r>
      <w:r w:rsidR="00115B93" w:rsidRPr="00115B93">
        <w:rPr>
          <w:rFonts w:ascii="Times New Roman" w:hAnsi="Times New Roman" w:cs="Times New Roman"/>
          <w:sz w:val="24"/>
          <w:szCs w:val="24"/>
        </w:rPr>
        <w:t>ation are said to include economic globali</w:t>
      </w:r>
      <w:r w:rsidR="00115B93">
        <w:rPr>
          <w:rFonts w:ascii="Times New Roman" w:hAnsi="Times New Roman" w:cs="Times New Roman"/>
          <w:sz w:val="24"/>
          <w:szCs w:val="24"/>
        </w:rPr>
        <w:t>z</w:t>
      </w:r>
      <w:r w:rsidR="00115B93" w:rsidRPr="00115B93">
        <w:rPr>
          <w:rFonts w:ascii="Times New Roman" w:hAnsi="Times New Roman" w:cs="Times New Roman"/>
          <w:sz w:val="24"/>
          <w:szCs w:val="24"/>
        </w:rPr>
        <w:t xml:space="preserve">ation, the ideological hegemony of neoliberalism, socio-cultural convergence, technological innovation and change, liberal internationalism and global governance, and the emergence of a particular kind of so-called ‘flat world’, as advanced by </w:t>
      </w:r>
      <w:r w:rsidR="00115B93" w:rsidRPr="00115B93">
        <w:rPr>
          <w:rFonts w:ascii="Times New Roman" w:hAnsi="Times New Roman" w:cs="Times New Roman"/>
          <w:i/>
          <w:sz w:val="24"/>
          <w:szCs w:val="24"/>
        </w:rPr>
        <w:t>New York Times</w:t>
      </w:r>
      <w:r w:rsidR="00115B93" w:rsidRPr="00115B93">
        <w:rPr>
          <w:rFonts w:ascii="Times New Roman" w:hAnsi="Times New Roman" w:cs="Times New Roman"/>
          <w:sz w:val="24"/>
          <w:szCs w:val="24"/>
        </w:rPr>
        <w:t xml:space="preserve"> columnist Thomas L. Friedman (2005; for a trenchant critique, see </w:t>
      </w:r>
      <w:proofErr w:type="spellStart"/>
      <w:r w:rsidR="00115B93" w:rsidRPr="00115B93">
        <w:rPr>
          <w:rFonts w:ascii="Times New Roman" w:hAnsi="Times New Roman" w:cs="Times New Roman"/>
          <w:sz w:val="24"/>
          <w:szCs w:val="24"/>
        </w:rPr>
        <w:t>Aronica</w:t>
      </w:r>
      <w:proofErr w:type="spellEnd"/>
      <w:r w:rsidR="00115B93" w:rsidRPr="00115B93">
        <w:rPr>
          <w:rFonts w:ascii="Times New Roman" w:hAnsi="Times New Roman" w:cs="Times New Roman"/>
          <w:sz w:val="24"/>
          <w:szCs w:val="24"/>
        </w:rPr>
        <w:t xml:space="preserve"> and </w:t>
      </w:r>
      <w:proofErr w:type="spellStart"/>
      <w:r w:rsidR="00115B93" w:rsidRPr="00115B93">
        <w:rPr>
          <w:rFonts w:ascii="Times New Roman" w:hAnsi="Times New Roman" w:cs="Times New Roman"/>
          <w:sz w:val="24"/>
          <w:szCs w:val="24"/>
        </w:rPr>
        <w:t>Ramdoo</w:t>
      </w:r>
      <w:proofErr w:type="spellEnd"/>
      <w:r w:rsidR="00115B93" w:rsidRPr="00115B93">
        <w:rPr>
          <w:rFonts w:ascii="Times New Roman" w:hAnsi="Times New Roman" w:cs="Times New Roman"/>
          <w:sz w:val="24"/>
          <w:szCs w:val="24"/>
        </w:rPr>
        <w:t xml:space="preserve"> 2006). Normative calls for a world state follow this logic. The political integration of large parts of the world economy, the integration of distribution and logistics, a supposed convergence in identity, and the externalising of social and environmental costs by multinational corporations, all demand some sort of central, or at least ideologically coordinated response mechanism, as argued in the extensive literature on </w:t>
      </w:r>
      <w:r w:rsidR="00EB1172">
        <w:rPr>
          <w:rFonts w:ascii="Times New Roman" w:hAnsi="Times New Roman" w:cs="Times New Roman"/>
          <w:sz w:val="24"/>
          <w:szCs w:val="24"/>
        </w:rPr>
        <w:t>“</w:t>
      </w:r>
      <w:r w:rsidR="00115B93" w:rsidRPr="00115B93">
        <w:rPr>
          <w:rFonts w:ascii="Times New Roman" w:hAnsi="Times New Roman" w:cs="Times New Roman"/>
          <w:sz w:val="24"/>
          <w:szCs w:val="24"/>
        </w:rPr>
        <w:t>global governance</w:t>
      </w:r>
      <w:r w:rsidR="00EB1172">
        <w:rPr>
          <w:rFonts w:ascii="Times New Roman" w:hAnsi="Times New Roman" w:cs="Times New Roman"/>
          <w:sz w:val="24"/>
          <w:szCs w:val="24"/>
        </w:rPr>
        <w:t>.”</w:t>
      </w:r>
      <w:r w:rsidR="00115B93" w:rsidRPr="00115B93">
        <w:rPr>
          <w:rFonts w:ascii="Times New Roman" w:hAnsi="Times New Roman" w:cs="Times New Roman"/>
          <w:sz w:val="24"/>
          <w:szCs w:val="24"/>
        </w:rPr>
        <w:t xml:space="preserve"> </w:t>
      </w:r>
    </w:p>
    <w:p w14:paraId="14A35A40" w14:textId="77777777" w:rsidR="008155B6" w:rsidRDefault="008155B6" w:rsidP="00B341C1">
      <w:pPr>
        <w:spacing w:line="276" w:lineRule="auto"/>
        <w:jc w:val="both"/>
        <w:rPr>
          <w:rFonts w:ascii="Times New Roman" w:hAnsi="Times New Roman" w:cs="Times New Roman"/>
          <w:sz w:val="24"/>
          <w:szCs w:val="24"/>
        </w:rPr>
      </w:pPr>
    </w:p>
    <w:p w14:paraId="37F1A72E" w14:textId="3C0ECB2D" w:rsidR="00115B93" w:rsidRPr="00B341C1" w:rsidRDefault="00115B93" w:rsidP="00B341C1">
      <w:pPr>
        <w:autoSpaceDE w:val="0"/>
        <w:autoSpaceDN w:val="0"/>
        <w:adjustRightInd w:val="0"/>
        <w:spacing w:line="276" w:lineRule="auto"/>
        <w:jc w:val="both"/>
        <w:rPr>
          <w:rFonts w:ascii="Times New Roman" w:hAnsi="Times New Roman" w:cs="Times New Roman"/>
          <w:sz w:val="20"/>
          <w:szCs w:val="20"/>
          <w:lang w:val="en-US"/>
        </w:rPr>
      </w:pPr>
      <w:r w:rsidRPr="00115B93">
        <w:rPr>
          <w:rFonts w:ascii="Times New Roman" w:hAnsi="Times New Roman" w:cs="Times New Roman"/>
          <w:sz w:val="24"/>
          <w:szCs w:val="24"/>
        </w:rPr>
        <w:t xml:space="preserve">However, supposed global-level developments are challenged by tensions and contradictions across multiple dimensions in the global political economy. Theorists have identified these processes using the evocative concepts of </w:t>
      </w:r>
      <w:r w:rsidR="00EB1172">
        <w:rPr>
          <w:rFonts w:ascii="Times New Roman" w:hAnsi="Times New Roman" w:cs="Times New Roman"/>
          <w:sz w:val="24"/>
          <w:szCs w:val="24"/>
        </w:rPr>
        <w:t>“</w:t>
      </w:r>
      <w:r w:rsidRPr="00115B93">
        <w:rPr>
          <w:rFonts w:ascii="Times New Roman" w:hAnsi="Times New Roman" w:cs="Times New Roman"/>
          <w:sz w:val="24"/>
          <w:szCs w:val="24"/>
        </w:rPr>
        <w:t>functional differentiation</w:t>
      </w:r>
      <w:r w:rsidR="00EB1172">
        <w:rPr>
          <w:rFonts w:ascii="Times New Roman" w:hAnsi="Times New Roman" w:cs="Times New Roman"/>
          <w:sz w:val="24"/>
          <w:szCs w:val="24"/>
        </w:rPr>
        <w:t>,”</w:t>
      </w:r>
      <w:r w:rsidRPr="00115B93">
        <w:rPr>
          <w:rFonts w:ascii="Times New Roman" w:hAnsi="Times New Roman" w:cs="Times New Roman"/>
          <w:sz w:val="24"/>
          <w:szCs w:val="24"/>
        </w:rPr>
        <w:t xml:space="preserve"> </w:t>
      </w:r>
      <w:r w:rsidR="00B54377">
        <w:rPr>
          <w:rFonts w:ascii="Times New Roman" w:hAnsi="Times New Roman" w:cs="Times New Roman"/>
          <w:sz w:val="24"/>
          <w:szCs w:val="24"/>
        </w:rPr>
        <w:t>“</w:t>
      </w:r>
      <w:proofErr w:type="spellStart"/>
      <w:r w:rsidRPr="00115B93">
        <w:rPr>
          <w:rFonts w:ascii="Times New Roman" w:hAnsi="Times New Roman" w:cs="Times New Roman"/>
          <w:sz w:val="24"/>
          <w:szCs w:val="24"/>
        </w:rPr>
        <w:t>multiscalarity</w:t>
      </w:r>
      <w:proofErr w:type="spellEnd"/>
      <w:r w:rsidR="00B54377">
        <w:rPr>
          <w:rFonts w:ascii="Times New Roman" w:hAnsi="Times New Roman" w:cs="Times New Roman"/>
          <w:sz w:val="24"/>
          <w:szCs w:val="24"/>
        </w:rPr>
        <w:t>”</w:t>
      </w:r>
      <w:r w:rsidRPr="00115B93">
        <w:rPr>
          <w:rFonts w:ascii="Times New Roman" w:hAnsi="Times New Roman" w:cs="Times New Roman"/>
          <w:sz w:val="24"/>
          <w:szCs w:val="24"/>
        </w:rPr>
        <w:t xml:space="preserve"> </w:t>
      </w:r>
      <w:r>
        <w:rPr>
          <w:rFonts w:ascii="Times New Roman" w:hAnsi="Times New Roman" w:cs="Times New Roman"/>
          <w:sz w:val="24"/>
          <w:szCs w:val="24"/>
        </w:rPr>
        <w:t xml:space="preserve">(Scholte), </w:t>
      </w:r>
      <w:r w:rsidR="00B54377">
        <w:rPr>
          <w:rFonts w:ascii="Times New Roman" w:hAnsi="Times New Roman" w:cs="Times New Roman"/>
          <w:sz w:val="24"/>
          <w:szCs w:val="24"/>
        </w:rPr>
        <w:t>“</w:t>
      </w:r>
      <w:r>
        <w:rPr>
          <w:rFonts w:ascii="Times New Roman" w:hAnsi="Times New Roman" w:cs="Times New Roman"/>
          <w:sz w:val="24"/>
          <w:szCs w:val="24"/>
        </w:rPr>
        <w:t>deterritorialization</w:t>
      </w:r>
      <w:r w:rsidR="00B54377">
        <w:rPr>
          <w:rFonts w:ascii="Times New Roman" w:hAnsi="Times New Roman" w:cs="Times New Roman"/>
          <w:sz w:val="24"/>
          <w:szCs w:val="24"/>
        </w:rPr>
        <w:t>”</w:t>
      </w:r>
      <w:r w:rsidR="00B341C1">
        <w:rPr>
          <w:rFonts w:ascii="Times New Roman" w:hAnsi="Times New Roman" w:cs="Times New Roman"/>
          <w:sz w:val="24"/>
          <w:szCs w:val="24"/>
        </w:rPr>
        <w:t xml:space="preserve"> </w:t>
      </w:r>
      <w:r w:rsidR="00B341C1" w:rsidRPr="00E501D9">
        <w:rPr>
          <w:rFonts w:ascii="Times New Roman" w:hAnsi="Times New Roman" w:cs="Times New Roman"/>
          <w:color w:val="2F5496" w:themeColor="accent1" w:themeShade="BF"/>
          <w:sz w:val="24"/>
          <w:szCs w:val="24"/>
          <w:lang w:val="en-US"/>
        </w:rPr>
        <w:t>(Scholte, 2000; Cerny &amp; Prichard, 2017)</w:t>
      </w:r>
      <w:r w:rsidR="00B341C1">
        <w:rPr>
          <w:rFonts w:ascii="Times New Roman" w:hAnsi="Times New Roman" w:cs="Times New Roman"/>
          <w:sz w:val="24"/>
          <w:szCs w:val="24"/>
        </w:rPr>
        <w:t>,</w:t>
      </w:r>
      <w:r w:rsidRPr="00115B93">
        <w:rPr>
          <w:rFonts w:ascii="Times New Roman" w:hAnsi="Times New Roman" w:cs="Times New Roman"/>
          <w:sz w:val="24"/>
          <w:szCs w:val="24"/>
        </w:rPr>
        <w:t xml:space="preserve"> disparate </w:t>
      </w:r>
      <w:r w:rsidR="00B54377">
        <w:rPr>
          <w:rFonts w:ascii="Times New Roman" w:hAnsi="Times New Roman" w:cs="Times New Roman"/>
          <w:sz w:val="24"/>
          <w:szCs w:val="24"/>
        </w:rPr>
        <w:t>“</w:t>
      </w:r>
      <w:r w:rsidRPr="00115B93">
        <w:rPr>
          <w:rFonts w:ascii="Times New Roman" w:hAnsi="Times New Roman" w:cs="Times New Roman"/>
          <w:sz w:val="24"/>
          <w:szCs w:val="24"/>
        </w:rPr>
        <w:t>landscapes</w:t>
      </w:r>
      <w:r w:rsidR="00B54377">
        <w:rPr>
          <w:rFonts w:ascii="Times New Roman" w:hAnsi="Times New Roman" w:cs="Times New Roman"/>
          <w:sz w:val="24"/>
          <w:szCs w:val="24"/>
        </w:rPr>
        <w:t>”</w:t>
      </w:r>
      <w:r w:rsidRPr="00115B93">
        <w:rPr>
          <w:rFonts w:ascii="Times New Roman" w:hAnsi="Times New Roman" w:cs="Times New Roman"/>
          <w:sz w:val="24"/>
          <w:szCs w:val="24"/>
        </w:rPr>
        <w:t xml:space="preserve"> </w:t>
      </w:r>
      <w:r>
        <w:rPr>
          <w:rFonts w:ascii="Times New Roman" w:hAnsi="Times New Roman" w:cs="Times New Roman"/>
          <w:sz w:val="24"/>
          <w:szCs w:val="24"/>
        </w:rPr>
        <w:t>(</w:t>
      </w:r>
      <w:r w:rsidR="00EB1172">
        <w:rPr>
          <w:rFonts w:ascii="Times New Roman" w:hAnsi="Times New Roman" w:cs="Times New Roman"/>
          <w:sz w:val="24"/>
          <w:szCs w:val="24"/>
        </w:rPr>
        <w:t>Root 2013</w:t>
      </w:r>
      <w:r>
        <w:rPr>
          <w:rFonts w:ascii="Times New Roman" w:hAnsi="Times New Roman" w:cs="Times New Roman"/>
          <w:sz w:val="24"/>
          <w:szCs w:val="24"/>
        </w:rPr>
        <w:t xml:space="preserve">), </w:t>
      </w:r>
      <w:r w:rsidR="00B54377">
        <w:rPr>
          <w:rFonts w:ascii="Times New Roman" w:hAnsi="Times New Roman" w:cs="Times New Roman"/>
          <w:sz w:val="24"/>
          <w:szCs w:val="24"/>
        </w:rPr>
        <w:t>“</w:t>
      </w:r>
      <w:proofErr w:type="spellStart"/>
      <w:r w:rsidRPr="00115B93">
        <w:rPr>
          <w:rFonts w:ascii="Times New Roman" w:hAnsi="Times New Roman" w:cs="Times New Roman"/>
          <w:sz w:val="24"/>
          <w:szCs w:val="24"/>
        </w:rPr>
        <w:t>neomedievalism</w:t>
      </w:r>
      <w:proofErr w:type="spellEnd"/>
      <w:r w:rsidR="00B54377">
        <w:rPr>
          <w:rFonts w:ascii="Times New Roman" w:hAnsi="Times New Roman" w:cs="Times New Roman"/>
          <w:sz w:val="24"/>
          <w:szCs w:val="24"/>
        </w:rPr>
        <w:t>”</w:t>
      </w:r>
      <w:r>
        <w:rPr>
          <w:rFonts w:ascii="Times New Roman" w:hAnsi="Times New Roman" w:cs="Times New Roman"/>
          <w:sz w:val="24"/>
          <w:szCs w:val="24"/>
        </w:rPr>
        <w:t xml:space="preserve"> (Cerny 1998)</w:t>
      </w:r>
      <w:r w:rsidRPr="00115B93">
        <w:rPr>
          <w:rFonts w:ascii="Times New Roman" w:hAnsi="Times New Roman" w:cs="Times New Roman"/>
          <w:sz w:val="24"/>
          <w:szCs w:val="24"/>
        </w:rPr>
        <w:t xml:space="preserve"> and </w:t>
      </w:r>
      <w:r w:rsidR="00B54377">
        <w:rPr>
          <w:rFonts w:ascii="Times New Roman" w:hAnsi="Times New Roman" w:cs="Times New Roman"/>
          <w:sz w:val="24"/>
          <w:szCs w:val="24"/>
        </w:rPr>
        <w:t>“</w:t>
      </w:r>
      <w:proofErr w:type="spellStart"/>
      <w:r w:rsidRPr="00115B93">
        <w:rPr>
          <w:rFonts w:ascii="Times New Roman" w:hAnsi="Times New Roman" w:cs="Times New Roman"/>
          <w:sz w:val="24"/>
          <w:szCs w:val="24"/>
        </w:rPr>
        <w:t>fragmegration</w:t>
      </w:r>
      <w:proofErr w:type="spellEnd"/>
      <w:r w:rsidR="00B54377">
        <w:rPr>
          <w:rFonts w:ascii="Times New Roman" w:hAnsi="Times New Roman" w:cs="Times New Roman"/>
          <w:sz w:val="24"/>
          <w:szCs w:val="24"/>
        </w:rPr>
        <w:t>”</w:t>
      </w:r>
      <w:r>
        <w:rPr>
          <w:rFonts w:ascii="Times New Roman" w:hAnsi="Times New Roman" w:cs="Times New Roman"/>
          <w:sz w:val="24"/>
          <w:szCs w:val="24"/>
        </w:rPr>
        <w:t xml:space="preserve"> (Rosenau 1990)</w:t>
      </w:r>
      <w:r w:rsidR="00EB1172">
        <w:rPr>
          <w:rFonts w:ascii="Times New Roman" w:hAnsi="Times New Roman" w:cs="Times New Roman"/>
          <w:sz w:val="24"/>
          <w:szCs w:val="24"/>
        </w:rPr>
        <w:t>, thereby</w:t>
      </w:r>
      <w:r w:rsidRPr="00115B93">
        <w:rPr>
          <w:rFonts w:ascii="Times New Roman" w:hAnsi="Times New Roman" w:cs="Times New Roman"/>
          <w:sz w:val="24"/>
          <w:szCs w:val="24"/>
        </w:rPr>
        <w:t xml:space="preserve"> increasing uncertainty in the </w:t>
      </w:r>
      <w:r w:rsidR="00EB1172">
        <w:rPr>
          <w:rFonts w:ascii="Times New Roman" w:hAnsi="Times New Roman" w:cs="Times New Roman"/>
          <w:sz w:val="24"/>
          <w:szCs w:val="24"/>
        </w:rPr>
        <w:t>“</w:t>
      </w:r>
      <w:r w:rsidRPr="00115B93">
        <w:rPr>
          <w:rFonts w:ascii="Times New Roman" w:hAnsi="Times New Roman" w:cs="Times New Roman"/>
          <w:sz w:val="24"/>
          <w:szCs w:val="24"/>
        </w:rPr>
        <w:t>international</w:t>
      </w:r>
      <w:r w:rsidR="00EB1172">
        <w:rPr>
          <w:rFonts w:ascii="Times New Roman" w:hAnsi="Times New Roman" w:cs="Times New Roman"/>
          <w:sz w:val="24"/>
          <w:szCs w:val="24"/>
        </w:rPr>
        <w:t>”</w:t>
      </w:r>
      <w:r w:rsidRPr="00115B93">
        <w:rPr>
          <w:rFonts w:ascii="Times New Roman" w:hAnsi="Times New Roman" w:cs="Times New Roman"/>
          <w:sz w:val="24"/>
          <w:szCs w:val="24"/>
        </w:rPr>
        <w:t xml:space="preserve"> system and the likelihood of multiple equilibria or alternative possible outcomes. The result is an undermining of the landmarks of moderni</w:t>
      </w:r>
      <w:r>
        <w:rPr>
          <w:rFonts w:ascii="Times New Roman" w:hAnsi="Times New Roman" w:cs="Times New Roman"/>
          <w:sz w:val="24"/>
          <w:szCs w:val="24"/>
        </w:rPr>
        <w:t>z</w:t>
      </w:r>
      <w:r w:rsidRPr="00115B93">
        <w:rPr>
          <w:rFonts w:ascii="Times New Roman" w:hAnsi="Times New Roman" w:cs="Times New Roman"/>
          <w:sz w:val="24"/>
          <w:szCs w:val="24"/>
        </w:rPr>
        <w:t>ation without a clear direction forward.</w:t>
      </w:r>
    </w:p>
    <w:p w14:paraId="3741629A" w14:textId="77777777" w:rsidR="008155B6" w:rsidRDefault="008155B6" w:rsidP="00B341C1">
      <w:pPr>
        <w:spacing w:line="276" w:lineRule="auto"/>
        <w:ind w:left="-5"/>
        <w:jc w:val="both"/>
        <w:rPr>
          <w:rFonts w:ascii="Times New Roman" w:hAnsi="Times New Roman" w:cs="Times New Roman"/>
          <w:sz w:val="24"/>
          <w:szCs w:val="24"/>
        </w:rPr>
      </w:pPr>
    </w:p>
    <w:p w14:paraId="4CA771DE" w14:textId="6F13278D" w:rsidR="00115B93" w:rsidRDefault="00115B93" w:rsidP="00B341C1">
      <w:pPr>
        <w:spacing w:line="276" w:lineRule="auto"/>
        <w:ind w:left="-5"/>
        <w:jc w:val="both"/>
        <w:rPr>
          <w:rFonts w:ascii="Times New Roman" w:hAnsi="Times New Roman" w:cs="Times New Roman"/>
          <w:sz w:val="24"/>
          <w:szCs w:val="24"/>
        </w:rPr>
      </w:pPr>
      <w:r w:rsidRPr="00115B93">
        <w:rPr>
          <w:rFonts w:ascii="Times New Roman" w:hAnsi="Times New Roman" w:cs="Times New Roman"/>
          <w:sz w:val="24"/>
          <w:szCs w:val="24"/>
        </w:rPr>
        <w:t xml:space="preserve">The concept of functional differentiation, taken from sociological theory, posits that </w:t>
      </w:r>
      <w:r w:rsidR="00EB1172">
        <w:rPr>
          <w:rFonts w:ascii="Times New Roman" w:hAnsi="Times New Roman" w:cs="Times New Roman"/>
          <w:sz w:val="24"/>
          <w:szCs w:val="24"/>
        </w:rPr>
        <w:t xml:space="preserve">increasingly </w:t>
      </w:r>
      <w:r w:rsidRPr="00115B93">
        <w:rPr>
          <w:rFonts w:ascii="Times New Roman" w:hAnsi="Times New Roman" w:cs="Times New Roman"/>
          <w:sz w:val="24"/>
          <w:szCs w:val="24"/>
        </w:rPr>
        <w:t>differentiat</w:t>
      </w:r>
      <w:r w:rsidR="00EB1172">
        <w:rPr>
          <w:rFonts w:ascii="Times New Roman" w:hAnsi="Times New Roman" w:cs="Times New Roman"/>
          <w:sz w:val="24"/>
          <w:szCs w:val="24"/>
        </w:rPr>
        <w:t>ed</w:t>
      </w:r>
      <w:r w:rsidRPr="00115B93">
        <w:rPr>
          <w:rFonts w:ascii="Times New Roman" w:hAnsi="Times New Roman" w:cs="Times New Roman"/>
          <w:sz w:val="24"/>
          <w:szCs w:val="24"/>
        </w:rPr>
        <w:t xml:space="preserve"> social structures, previously a cause of embedded conflict and instability, become </w:t>
      </w:r>
      <w:r w:rsidR="00EB1172">
        <w:rPr>
          <w:rFonts w:ascii="Times New Roman" w:hAnsi="Times New Roman" w:cs="Times New Roman"/>
          <w:sz w:val="24"/>
          <w:szCs w:val="24"/>
        </w:rPr>
        <w:t>more and more</w:t>
      </w:r>
      <w:r w:rsidRPr="00115B93">
        <w:rPr>
          <w:rFonts w:ascii="Times New Roman" w:hAnsi="Times New Roman" w:cs="Times New Roman"/>
          <w:sz w:val="24"/>
          <w:szCs w:val="24"/>
        </w:rPr>
        <w:t xml:space="preserve"> interdependent as they merge into an overarching</w:t>
      </w:r>
      <w:r w:rsidR="00EB1172">
        <w:rPr>
          <w:rFonts w:ascii="Times New Roman" w:hAnsi="Times New Roman" w:cs="Times New Roman"/>
          <w:sz w:val="24"/>
          <w:szCs w:val="24"/>
        </w:rPr>
        <w:t xml:space="preserve"> heterarch</w:t>
      </w:r>
      <w:r w:rsidR="00A169D5">
        <w:rPr>
          <w:rFonts w:ascii="Times New Roman" w:hAnsi="Times New Roman" w:cs="Times New Roman"/>
          <w:sz w:val="24"/>
          <w:szCs w:val="24"/>
        </w:rPr>
        <w:t>i</w:t>
      </w:r>
      <w:r w:rsidR="00EB1172">
        <w:rPr>
          <w:rFonts w:ascii="Times New Roman" w:hAnsi="Times New Roman" w:cs="Times New Roman"/>
          <w:sz w:val="24"/>
          <w:szCs w:val="24"/>
        </w:rPr>
        <w:t>cal</w:t>
      </w:r>
      <w:r w:rsidRPr="00115B93">
        <w:rPr>
          <w:rFonts w:ascii="Times New Roman" w:hAnsi="Times New Roman" w:cs="Times New Roman"/>
          <w:sz w:val="24"/>
          <w:szCs w:val="24"/>
        </w:rPr>
        <w:t xml:space="preserve"> structure. These differentiated structures become more co-dependent and complementary—more </w:t>
      </w:r>
      <w:r w:rsidR="00B54377">
        <w:rPr>
          <w:rFonts w:ascii="Times New Roman" w:hAnsi="Times New Roman" w:cs="Times New Roman"/>
          <w:sz w:val="24"/>
          <w:szCs w:val="24"/>
        </w:rPr>
        <w:t>“</w:t>
      </w:r>
      <w:r w:rsidRPr="00115B93">
        <w:rPr>
          <w:rFonts w:ascii="Times New Roman" w:hAnsi="Times New Roman" w:cs="Times New Roman"/>
          <w:sz w:val="24"/>
          <w:szCs w:val="24"/>
        </w:rPr>
        <w:t>functional</w:t>
      </w:r>
      <w:r w:rsidR="00B54377">
        <w:rPr>
          <w:rFonts w:ascii="Times New Roman" w:hAnsi="Times New Roman" w:cs="Times New Roman"/>
          <w:sz w:val="24"/>
          <w:szCs w:val="24"/>
        </w:rPr>
        <w:t>”</w:t>
      </w:r>
      <w:r w:rsidRPr="00115B93">
        <w:rPr>
          <w:rFonts w:ascii="Times New Roman" w:hAnsi="Times New Roman" w:cs="Times New Roman"/>
          <w:sz w:val="24"/>
          <w:szCs w:val="24"/>
        </w:rPr>
        <w:t>—in a modernising world (Durkheim 1984). In this context political units are characteri</w:t>
      </w:r>
      <w:r w:rsidR="008155B6">
        <w:rPr>
          <w:rFonts w:ascii="Times New Roman" w:hAnsi="Times New Roman" w:cs="Times New Roman"/>
          <w:sz w:val="24"/>
          <w:szCs w:val="24"/>
        </w:rPr>
        <w:t>z</w:t>
      </w:r>
      <w:r w:rsidRPr="00115B93">
        <w:rPr>
          <w:rFonts w:ascii="Times New Roman" w:hAnsi="Times New Roman" w:cs="Times New Roman"/>
          <w:sz w:val="24"/>
          <w:szCs w:val="24"/>
        </w:rPr>
        <w:t xml:space="preserve">ed more and more by differentiation according to the </w:t>
      </w:r>
      <w:r w:rsidR="00B54377">
        <w:rPr>
          <w:rFonts w:ascii="Times New Roman" w:hAnsi="Times New Roman" w:cs="Times New Roman"/>
          <w:sz w:val="24"/>
          <w:szCs w:val="24"/>
        </w:rPr>
        <w:t>“</w:t>
      </w:r>
      <w:r w:rsidRPr="00115B93">
        <w:rPr>
          <w:rFonts w:ascii="Times New Roman" w:hAnsi="Times New Roman" w:cs="Times New Roman"/>
          <w:sz w:val="24"/>
          <w:szCs w:val="24"/>
        </w:rPr>
        <w:t>functions</w:t>
      </w:r>
      <w:r w:rsidR="00B54377">
        <w:rPr>
          <w:rFonts w:ascii="Times New Roman" w:hAnsi="Times New Roman" w:cs="Times New Roman"/>
          <w:sz w:val="24"/>
          <w:szCs w:val="24"/>
        </w:rPr>
        <w:t>”</w:t>
      </w:r>
      <w:r w:rsidRPr="00115B93">
        <w:rPr>
          <w:rFonts w:ascii="Times New Roman" w:hAnsi="Times New Roman" w:cs="Times New Roman"/>
          <w:sz w:val="24"/>
          <w:szCs w:val="24"/>
        </w:rPr>
        <w:t xml:space="preserve"> that particular substructures and crosscutting infrastructures and processes play in society, the economy, and, indeed, political life</w:t>
      </w:r>
      <w:r w:rsidR="00247CA6">
        <w:rPr>
          <w:rFonts w:ascii="Times New Roman" w:hAnsi="Times New Roman" w:cs="Times New Roman"/>
          <w:sz w:val="24"/>
          <w:szCs w:val="24"/>
        </w:rPr>
        <w:t>. Among the dimensions of functional differentiation, economic activities and roles tend to underlie wider social and political processes of structuration</w:t>
      </w:r>
      <w:r w:rsidRPr="00115B93">
        <w:rPr>
          <w:rFonts w:ascii="Times New Roman" w:hAnsi="Times New Roman" w:cs="Times New Roman"/>
          <w:sz w:val="24"/>
          <w:szCs w:val="24"/>
        </w:rPr>
        <w:t xml:space="preserve"> (Albert, Buzan and </w:t>
      </w:r>
      <w:proofErr w:type="spellStart"/>
      <w:r w:rsidRPr="00115B93">
        <w:rPr>
          <w:rFonts w:ascii="Times New Roman" w:hAnsi="Times New Roman" w:cs="Times New Roman"/>
          <w:sz w:val="24"/>
          <w:szCs w:val="24"/>
        </w:rPr>
        <w:t>Zürn</w:t>
      </w:r>
      <w:proofErr w:type="spellEnd"/>
      <w:r w:rsidRPr="00115B93">
        <w:rPr>
          <w:rFonts w:ascii="Times New Roman" w:hAnsi="Times New Roman" w:cs="Times New Roman"/>
          <w:sz w:val="24"/>
          <w:szCs w:val="24"/>
        </w:rPr>
        <w:t xml:space="preserve"> 2013).</w:t>
      </w:r>
    </w:p>
    <w:p w14:paraId="74B2755D" w14:textId="7D4D6765" w:rsidR="008155B6" w:rsidRDefault="008155B6" w:rsidP="00B341C1">
      <w:pPr>
        <w:spacing w:line="276" w:lineRule="auto"/>
        <w:ind w:left="-5"/>
        <w:jc w:val="both"/>
        <w:rPr>
          <w:rFonts w:ascii="Times New Roman" w:hAnsi="Times New Roman" w:cs="Times New Roman"/>
          <w:sz w:val="24"/>
          <w:szCs w:val="24"/>
        </w:rPr>
      </w:pPr>
    </w:p>
    <w:p w14:paraId="4EC8298A" w14:textId="45C2DD51" w:rsidR="00115B93" w:rsidRPr="00115B93" w:rsidRDefault="00EB1172" w:rsidP="00B341C1">
      <w:pPr>
        <w:spacing w:line="276" w:lineRule="auto"/>
        <w:jc w:val="both"/>
        <w:rPr>
          <w:rFonts w:ascii="Times New Roman" w:hAnsi="Times New Roman" w:cs="Times New Roman"/>
          <w:sz w:val="24"/>
          <w:szCs w:val="24"/>
        </w:rPr>
      </w:pPr>
      <w:r>
        <w:rPr>
          <w:rFonts w:ascii="Times New Roman" w:hAnsi="Times New Roman" w:cs="Times New Roman"/>
          <w:sz w:val="24"/>
          <w:szCs w:val="24"/>
        </w:rPr>
        <w:t>S</w:t>
      </w:r>
      <w:r w:rsidR="00115B93" w:rsidRPr="00115B93">
        <w:rPr>
          <w:rFonts w:ascii="Times New Roman" w:hAnsi="Times New Roman" w:cs="Times New Roman"/>
          <w:sz w:val="24"/>
          <w:szCs w:val="24"/>
        </w:rPr>
        <w:t xml:space="preserve">ocial bonds </w:t>
      </w:r>
      <w:r>
        <w:rPr>
          <w:rFonts w:ascii="Times New Roman" w:hAnsi="Times New Roman" w:cs="Times New Roman"/>
          <w:sz w:val="24"/>
          <w:szCs w:val="24"/>
        </w:rPr>
        <w:t xml:space="preserve">too </w:t>
      </w:r>
      <w:r w:rsidR="00115B93" w:rsidRPr="00115B93">
        <w:rPr>
          <w:rFonts w:ascii="Times New Roman" w:hAnsi="Times New Roman" w:cs="Times New Roman"/>
          <w:sz w:val="24"/>
          <w:szCs w:val="24"/>
        </w:rPr>
        <w:t xml:space="preserve">are increasingly fractionated and multicultural, often localised, regionalised and, indeed, dispersed through material and immaterial transborder linkages such as information and communications technology, social media, migration and diasporas, and religious and ethnic, rather than </w:t>
      </w:r>
      <w:r w:rsidR="00247CA6">
        <w:rPr>
          <w:rFonts w:ascii="Times New Roman" w:hAnsi="Times New Roman" w:cs="Times New Roman"/>
          <w:sz w:val="24"/>
          <w:szCs w:val="24"/>
        </w:rPr>
        <w:t>“</w:t>
      </w:r>
      <w:r w:rsidR="00115B93" w:rsidRPr="00115B93">
        <w:rPr>
          <w:rFonts w:ascii="Times New Roman" w:hAnsi="Times New Roman" w:cs="Times New Roman"/>
          <w:sz w:val="24"/>
          <w:szCs w:val="24"/>
        </w:rPr>
        <w:t>national</w:t>
      </w:r>
      <w:r w:rsidR="00247CA6">
        <w:rPr>
          <w:rFonts w:ascii="Times New Roman" w:hAnsi="Times New Roman" w:cs="Times New Roman"/>
          <w:sz w:val="24"/>
          <w:szCs w:val="24"/>
        </w:rPr>
        <w:t>”</w:t>
      </w:r>
      <w:r w:rsidR="00115B93" w:rsidRPr="00115B93">
        <w:rPr>
          <w:rFonts w:ascii="Times New Roman" w:hAnsi="Times New Roman" w:cs="Times New Roman"/>
          <w:sz w:val="24"/>
          <w:szCs w:val="24"/>
        </w:rPr>
        <w:t xml:space="preserve">, identities. Awareness of what is happening across the world is thus leading to an uneven mixture of convergence and diversity, the breakdown (and reinvention) of old as well as the formation of new bonds and identities. </w:t>
      </w:r>
    </w:p>
    <w:p w14:paraId="0D9E485A" w14:textId="77777777" w:rsidR="008155B6" w:rsidRDefault="008155B6" w:rsidP="00B341C1">
      <w:pPr>
        <w:spacing w:line="276" w:lineRule="auto"/>
        <w:ind w:left="-5"/>
        <w:jc w:val="both"/>
        <w:rPr>
          <w:rFonts w:ascii="Times New Roman" w:hAnsi="Times New Roman" w:cs="Times New Roman"/>
          <w:sz w:val="24"/>
          <w:szCs w:val="24"/>
        </w:rPr>
      </w:pPr>
    </w:p>
    <w:p w14:paraId="6FEE6F71" w14:textId="73AF57BB" w:rsidR="00115B93" w:rsidRDefault="00115B93" w:rsidP="00B341C1">
      <w:pPr>
        <w:spacing w:line="276" w:lineRule="auto"/>
        <w:ind w:left="-5"/>
        <w:jc w:val="both"/>
        <w:rPr>
          <w:rFonts w:ascii="Times New Roman" w:hAnsi="Times New Roman" w:cs="Times New Roman"/>
          <w:sz w:val="24"/>
          <w:szCs w:val="24"/>
        </w:rPr>
      </w:pPr>
      <w:r w:rsidRPr="00115B93">
        <w:rPr>
          <w:rFonts w:ascii="Times New Roman" w:hAnsi="Times New Roman" w:cs="Times New Roman"/>
          <w:sz w:val="24"/>
          <w:szCs w:val="24"/>
        </w:rPr>
        <w:lastRenderedPageBreak/>
        <w:t>Perhaps the best</w:t>
      </w:r>
      <w:r w:rsidR="00B341C1">
        <w:rPr>
          <w:rFonts w:ascii="Times New Roman" w:hAnsi="Times New Roman" w:cs="Times New Roman"/>
          <w:sz w:val="24"/>
          <w:szCs w:val="24"/>
        </w:rPr>
        <w:t>-</w:t>
      </w:r>
      <w:r w:rsidRPr="00115B93">
        <w:rPr>
          <w:rFonts w:ascii="Times New Roman" w:hAnsi="Times New Roman" w:cs="Times New Roman"/>
          <w:sz w:val="24"/>
          <w:szCs w:val="24"/>
        </w:rPr>
        <w:t xml:space="preserve">known form of functional differentiation is economic, including multinational firms, financial markets and institutions, as well as </w:t>
      </w:r>
      <w:r w:rsidR="00EB1172">
        <w:rPr>
          <w:rFonts w:ascii="Times New Roman" w:hAnsi="Times New Roman" w:cs="Times New Roman"/>
          <w:sz w:val="24"/>
          <w:szCs w:val="24"/>
        </w:rPr>
        <w:t>a growing</w:t>
      </w:r>
      <w:r w:rsidRPr="00115B93">
        <w:rPr>
          <w:rFonts w:ascii="Times New Roman" w:hAnsi="Times New Roman" w:cs="Times New Roman"/>
          <w:sz w:val="24"/>
          <w:szCs w:val="24"/>
        </w:rPr>
        <w:t xml:space="preserve"> transnational division of labour among linked production processes or </w:t>
      </w:r>
      <w:r w:rsidR="00B54377">
        <w:rPr>
          <w:rFonts w:ascii="Times New Roman" w:hAnsi="Times New Roman" w:cs="Times New Roman"/>
          <w:sz w:val="24"/>
          <w:szCs w:val="24"/>
        </w:rPr>
        <w:t>“</w:t>
      </w:r>
      <w:r w:rsidRPr="00115B93">
        <w:rPr>
          <w:rFonts w:ascii="Times New Roman" w:hAnsi="Times New Roman" w:cs="Times New Roman"/>
          <w:sz w:val="24"/>
          <w:szCs w:val="24"/>
        </w:rPr>
        <w:t>supply chains</w:t>
      </w:r>
      <w:r w:rsidR="00507CAF">
        <w:rPr>
          <w:rFonts w:ascii="Times New Roman" w:hAnsi="Times New Roman" w:cs="Times New Roman"/>
          <w:sz w:val="24"/>
          <w:szCs w:val="24"/>
        </w:rPr>
        <w:t>.</w:t>
      </w:r>
      <w:r w:rsidR="00B54377">
        <w:rPr>
          <w:rFonts w:ascii="Times New Roman" w:hAnsi="Times New Roman" w:cs="Times New Roman"/>
          <w:sz w:val="24"/>
          <w:szCs w:val="24"/>
        </w:rPr>
        <w:t>”</w:t>
      </w:r>
      <w:r w:rsidRPr="00115B93">
        <w:rPr>
          <w:rFonts w:ascii="Times New Roman" w:hAnsi="Times New Roman" w:cs="Times New Roman"/>
          <w:sz w:val="24"/>
          <w:szCs w:val="24"/>
        </w:rPr>
        <w:t xml:space="preserve"> The integration and differentiation of these structures makes them prone to systemic, rather than localised shocks, as witnessed in the recent financial crisis.</w:t>
      </w:r>
      <w:r w:rsidR="00E501D9">
        <w:rPr>
          <w:rFonts w:ascii="Times New Roman" w:hAnsi="Times New Roman" w:cs="Times New Roman"/>
          <w:sz w:val="24"/>
          <w:szCs w:val="24"/>
        </w:rPr>
        <w:t xml:space="preserve"> </w:t>
      </w:r>
      <w:r w:rsidRPr="00115B93">
        <w:rPr>
          <w:rFonts w:ascii="Times New Roman" w:hAnsi="Times New Roman" w:cs="Times New Roman"/>
          <w:sz w:val="24"/>
          <w:szCs w:val="24"/>
        </w:rPr>
        <w:t xml:space="preserve">Nevertheless, in the context of a world that is increasingly characterised by complex interdependence, states, domestic political systems and public policymaking are vulnerable to crosscutting and intersecting independent variables they cannot control, ranging from terrorism to financial crises to the rapid growth of economic and social inequality. A recent cartoon in the </w:t>
      </w:r>
      <w:r w:rsidRPr="00115B93">
        <w:rPr>
          <w:rFonts w:ascii="Times New Roman" w:hAnsi="Times New Roman" w:cs="Times New Roman"/>
          <w:i/>
          <w:sz w:val="24"/>
          <w:szCs w:val="24"/>
        </w:rPr>
        <w:t>New Yorker</w:t>
      </w:r>
      <w:r w:rsidRPr="00115B93">
        <w:rPr>
          <w:rFonts w:ascii="Times New Roman" w:hAnsi="Times New Roman" w:cs="Times New Roman"/>
          <w:sz w:val="24"/>
          <w:szCs w:val="24"/>
        </w:rPr>
        <w:t xml:space="preserve"> magazine depicts a lone protester holding up a sign saying: </w:t>
      </w:r>
      <w:r w:rsidR="00B54377">
        <w:rPr>
          <w:rFonts w:ascii="Times New Roman" w:hAnsi="Times New Roman" w:cs="Times New Roman"/>
          <w:sz w:val="24"/>
          <w:szCs w:val="24"/>
        </w:rPr>
        <w:t>“</w:t>
      </w:r>
      <w:r w:rsidRPr="00115B93">
        <w:rPr>
          <w:rFonts w:ascii="Times New Roman" w:hAnsi="Times New Roman" w:cs="Times New Roman"/>
          <w:sz w:val="24"/>
          <w:szCs w:val="24"/>
        </w:rPr>
        <w:t>We are being controlled by the random outcomes of a complex system</w:t>
      </w:r>
      <w:r w:rsidR="00B54377">
        <w:rPr>
          <w:rFonts w:ascii="Times New Roman" w:hAnsi="Times New Roman" w:cs="Times New Roman"/>
          <w:sz w:val="24"/>
          <w:szCs w:val="24"/>
        </w:rPr>
        <w:t>”</w:t>
      </w:r>
      <w:r w:rsidRPr="00115B93">
        <w:rPr>
          <w:rFonts w:ascii="Times New Roman" w:hAnsi="Times New Roman" w:cs="Times New Roman"/>
          <w:sz w:val="24"/>
          <w:szCs w:val="24"/>
        </w:rPr>
        <w:t xml:space="preserve"> (30 March 2015). In the structural environment of a Third Industrial Revolution, and the complex forces undermining neo-liberal globalisation and the state, whether ideological, social or material, the tendency is towards asserting an authoritarian form of neoliberalism (</w:t>
      </w:r>
      <w:proofErr w:type="spellStart"/>
      <w:r w:rsidRPr="00115B93">
        <w:rPr>
          <w:rFonts w:ascii="Times New Roman" w:hAnsi="Times New Roman" w:cs="Times New Roman"/>
          <w:sz w:val="24"/>
          <w:szCs w:val="24"/>
        </w:rPr>
        <w:t>Bruff</w:t>
      </w:r>
      <w:proofErr w:type="spellEnd"/>
      <w:r w:rsidRPr="00115B93">
        <w:rPr>
          <w:rFonts w:ascii="Times New Roman" w:hAnsi="Times New Roman" w:cs="Times New Roman"/>
          <w:sz w:val="24"/>
          <w:szCs w:val="24"/>
        </w:rPr>
        <w:t xml:space="preserve"> 2014), echoing processes afoot in the 1930s.</w:t>
      </w:r>
    </w:p>
    <w:p w14:paraId="46C4785A" w14:textId="7A49E8B0" w:rsidR="00507CAF" w:rsidRDefault="00507CAF" w:rsidP="00B341C1">
      <w:pPr>
        <w:spacing w:line="276" w:lineRule="auto"/>
        <w:ind w:left="-5"/>
        <w:jc w:val="both"/>
        <w:rPr>
          <w:rFonts w:ascii="Times New Roman" w:hAnsi="Times New Roman" w:cs="Times New Roman"/>
          <w:sz w:val="24"/>
          <w:szCs w:val="24"/>
        </w:rPr>
      </w:pPr>
    </w:p>
    <w:p w14:paraId="00709988" w14:textId="77D3B026" w:rsidR="00507CAF" w:rsidRDefault="00507CAF" w:rsidP="00B341C1">
      <w:pPr>
        <w:spacing w:line="276" w:lineRule="auto"/>
        <w:ind w:left="-5"/>
        <w:jc w:val="both"/>
        <w:rPr>
          <w:rFonts w:ascii="Times New Roman" w:hAnsi="Times New Roman" w:cs="Times New Roman"/>
          <w:sz w:val="24"/>
          <w:szCs w:val="24"/>
        </w:rPr>
      </w:pPr>
      <w:r>
        <w:rPr>
          <w:noProof/>
          <w:lang w:eastAsia="en-GB"/>
        </w:rPr>
        <w:drawing>
          <wp:inline distT="0" distB="0" distL="0" distR="0" wp14:anchorId="0F19AB14" wp14:editId="66C4C8BF">
            <wp:extent cx="4504055" cy="4504055"/>
            <wp:effectExtent l="0" t="0" r="0" b="0"/>
            <wp:docPr id="2" name="Picture 2" descr="A man holds a sign that read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man holds a sign that reads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4055" cy="4504055"/>
                    </a:xfrm>
                    <a:prstGeom prst="rect">
                      <a:avLst/>
                    </a:prstGeom>
                    <a:noFill/>
                    <a:ln>
                      <a:noFill/>
                    </a:ln>
                  </pic:spPr>
                </pic:pic>
              </a:graphicData>
            </a:graphic>
          </wp:inline>
        </w:drawing>
      </w:r>
    </w:p>
    <w:p w14:paraId="01A47C77" w14:textId="77777777" w:rsidR="00507CAF" w:rsidRPr="00115B93" w:rsidRDefault="00507CAF" w:rsidP="00B341C1">
      <w:pPr>
        <w:spacing w:line="276" w:lineRule="auto"/>
        <w:ind w:left="-5"/>
        <w:jc w:val="both"/>
        <w:rPr>
          <w:rFonts w:ascii="Times New Roman" w:hAnsi="Times New Roman" w:cs="Times New Roman"/>
          <w:sz w:val="24"/>
          <w:szCs w:val="24"/>
        </w:rPr>
      </w:pPr>
    </w:p>
    <w:p w14:paraId="293639DD" w14:textId="6038DCB6" w:rsidR="00115B93" w:rsidRDefault="00B54377" w:rsidP="00B341C1">
      <w:pPr>
        <w:spacing w:line="276" w:lineRule="auto"/>
        <w:ind w:left="-5"/>
        <w:jc w:val="both"/>
        <w:rPr>
          <w:rFonts w:ascii="Times New Roman" w:hAnsi="Times New Roman" w:cs="Times New Roman"/>
          <w:sz w:val="24"/>
          <w:szCs w:val="24"/>
        </w:rPr>
      </w:pPr>
      <w:r>
        <w:rPr>
          <w:rFonts w:ascii="Times New Roman" w:hAnsi="Times New Roman" w:cs="Times New Roman"/>
          <w:sz w:val="24"/>
          <w:szCs w:val="24"/>
        </w:rPr>
        <w:t>“</w:t>
      </w:r>
      <w:proofErr w:type="spellStart"/>
      <w:r w:rsidR="00115B93" w:rsidRPr="00115B93">
        <w:rPr>
          <w:rFonts w:ascii="Times New Roman" w:hAnsi="Times New Roman" w:cs="Times New Roman"/>
          <w:sz w:val="24"/>
          <w:szCs w:val="24"/>
        </w:rPr>
        <w:t>Multiscalarity</w:t>
      </w:r>
      <w:proofErr w:type="spellEnd"/>
      <w:r>
        <w:rPr>
          <w:rFonts w:ascii="Times New Roman" w:hAnsi="Times New Roman" w:cs="Times New Roman"/>
          <w:sz w:val="24"/>
          <w:szCs w:val="24"/>
        </w:rPr>
        <w:t>”</w:t>
      </w:r>
      <w:r w:rsidR="00115B93" w:rsidRPr="00115B93">
        <w:rPr>
          <w:rFonts w:ascii="Times New Roman" w:hAnsi="Times New Roman" w:cs="Times New Roman"/>
          <w:sz w:val="24"/>
          <w:szCs w:val="24"/>
        </w:rPr>
        <w:t xml:space="preserve"> focuses on the scale of social, political and economic structures and processes, and posits that in a globalising world an uneven variety of both old and new scales of interaction are crystallising and consolidating (see the debates on this issue in Brenner, Jessop, Jones and Macleod 2003). Political agency is no longer defined by interest groups seeking out the levers of </w:t>
      </w:r>
      <w:r w:rsidR="00115B93" w:rsidRPr="00EB1172">
        <w:rPr>
          <w:rFonts w:ascii="Times New Roman" w:hAnsi="Times New Roman" w:cs="Times New Roman"/>
          <w:i/>
          <w:sz w:val="24"/>
          <w:szCs w:val="24"/>
        </w:rPr>
        <w:t>state</w:t>
      </w:r>
      <w:r w:rsidR="00115B93" w:rsidRPr="00115B93">
        <w:rPr>
          <w:rFonts w:ascii="Times New Roman" w:hAnsi="Times New Roman" w:cs="Times New Roman"/>
          <w:sz w:val="24"/>
          <w:szCs w:val="24"/>
        </w:rPr>
        <w:t xml:space="preserve"> power, because these levers are seen to be largely impotent or politically suspect </w:t>
      </w:r>
      <w:r w:rsidR="00115B93" w:rsidRPr="00115B93">
        <w:rPr>
          <w:rFonts w:ascii="Times New Roman" w:hAnsi="Times New Roman" w:cs="Times New Roman"/>
          <w:sz w:val="24"/>
          <w:szCs w:val="24"/>
        </w:rPr>
        <w:lastRenderedPageBreak/>
        <w:t xml:space="preserve">(Holloway 2002). Related to this turn from the state is </w:t>
      </w:r>
      <w:r>
        <w:rPr>
          <w:rFonts w:ascii="Times New Roman" w:hAnsi="Times New Roman" w:cs="Times New Roman"/>
          <w:sz w:val="24"/>
          <w:szCs w:val="24"/>
        </w:rPr>
        <w:t>“</w:t>
      </w:r>
      <w:r w:rsidR="00507CAF">
        <w:rPr>
          <w:rFonts w:ascii="Times New Roman" w:hAnsi="Times New Roman" w:cs="Times New Roman"/>
          <w:sz w:val="24"/>
          <w:szCs w:val="24"/>
        </w:rPr>
        <w:t>deterritorialization.</w:t>
      </w:r>
      <w:r>
        <w:rPr>
          <w:rFonts w:ascii="Times New Roman" w:hAnsi="Times New Roman" w:cs="Times New Roman"/>
          <w:sz w:val="24"/>
          <w:szCs w:val="24"/>
        </w:rPr>
        <w:t>”</w:t>
      </w:r>
      <w:r w:rsidR="00115B93" w:rsidRPr="00115B93">
        <w:rPr>
          <w:rFonts w:ascii="Times New Roman" w:hAnsi="Times New Roman" w:cs="Times New Roman"/>
          <w:sz w:val="24"/>
          <w:szCs w:val="24"/>
        </w:rPr>
        <w:t xml:space="preserve"> </w:t>
      </w:r>
      <w:r w:rsidR="00507CAF">
        <w:rPr>
          <w:rFonts w:ascii="Times New Roman" w:hAnsi="Times New Roman" w:cs="Times New Roman"/>
          <w:sz w:val="24"/>
          <w:szCs w:val="24"/>
        </w:rPr>
        <w:t>S</w:t>
      </w:r>
      <w:r w:rsidR="00115B93" w:rsidRPr="00115B93">
        <w:rPr>
          <w:rFonts w:ascii="Times New Roman" w:hAnsi="Times New Roman" w:cs="Times New Roman"/>
          <w:sz w:val="24"/>
          <w:szCs w:val="24"/>
        </w:rPr>
        <w:t xml:space="preserve">tructural homogeneity between state and society in specific geographical/territorial locations, crucial to the unitary coherence of the nation-state, is being undermined by cross-border linkages (Scholte 2000). In particular, the kind of strong, secure borders that are supposed to characterise the sovereign nation-state, are increasingly recognised as being impossibly porous, challenged around the world, and in many cases becoming, or have always been, more analogous to fluid, pre-modern </w:t>
      </w:r>
      <w:r>
        <w:rPr>
          <w:rFonts w:ascii="Times New Roman" w:hAnsi="Times New Roman" w:cs="Times New Roman"/>
          <w:sz w:val="24"/>
          <w:szCs w:val="24"/>
        </w:rPr>
        <w:t>“</w:t>
      </w:r>
      <w:r w:rsidR="00115B93" w:rsidRPr="00115B93">
        <w:rPr>
          <w:rFonts w:ascii="Times New Roman" w:hAnsi="Times New Roman" w:cs="Times New Roman"/>
          <w:sz w:val="24"/>
          <w:szCs w:val="24"/>
        </w:rPr>
        <w:t>frontiers</w:t>
      </w:r>
      <w:r w:rsidR="00507CAF">
        <w:rPr>
          <w:rFonts w:ascii="Times New Roman" w:hAnsi="Times New Roman" w:cs="Times New Roman"/>
          <w:sz w:val="24"/>
          <w:szCs w:val="24"/>
        </w:rPr>
        <w:t>.</w:t>
      </w:r>
      <w:r>
        <w:rPr>
          <w:rFonts w:ascii="Times New Roman" w:hAnsi="Times New Roman" w:cs="Times New Roman"/>
          <w:sz w:val="24"/>
          <w:szCs w:val="24"/>
        </w:rPr>
        <w:t>”</w:t>
      </w:r>
      <w:r w:rsidR="00115B93" w:rsidRPr="00115B93">
        <w:rPr>
          <w:rFonts w:ascii="Times New Roman" w:hAnsi="Times New Roman" w:cs="Times New Roman"/>
          <w:sz w:val="24"/>
          <w:szCs w:val="24"/>
        </w:rPr>
        <w:t xml:space="preserve"> </w:t>
      </w:r>
    </w:p>
    <w:p w14:paraId="3C4D475D" w14:textId="77777777" w:rsidR="00507CAF" w:rsidRPr="00115B93" w:rsidRDefault="00507CAF" w:rsidP="00B341C1">
      <w:pPr>
        <w:spacing w:line="276" w:lineRule="auto"/>
        <w:ind w:left="-5"/>
        <w:jc w:val="both"/>
        <w:rPr>
          <w:rFonts w:ascii="Times New Roman" w:hAnsi="Times New Roman" w:cs="Times New Roman"/>
          <w:sz w:val="24"/>
          <w:szCs w:val="24"/>
        </w:rPr>
      </w:pPr>
    </w:p>
    <w:p w14:paraId="205697D9" w14:textId="653D5BCD" w:rsidR="00115B93" w:rsidRPr="00115B93" w:rsidRDefault="00507CAF" w:rsidP="00B341C1">
      <w:pPr>
        <w:spacing w:line="276" w:lineRule="auto"/>
        <w:ind w:left="-5"/>
        <w:jc w:val="both"/>
        <w:rPr>
          <w:rFonts w:ascii="Times New Roman" w:hAnsi="Times New Roman" w:cs="Times New Roman"/>
          <w:sz w:val="24"/>
          <w:szCs w:val="24"/>
        </w:rPr>
      </w:pPr>
      <w:r>
        <w:rPr>
          <w:rFonts w:ascii="Times New Roman" w:hAnsi="Times New Roman" w:cs="Times New Roman"/>
          <w:sz w:val="24"/>
          <w:szCs w:val="24"/>
        </w:rPr>
        <w:t>T</w:t>
      </w:r>
      <w:r w:rsidR="00115B93" w:rsidRPr="00115B93">
        <w:rPr>
          <w:rFonts w:ascii="Times New Roman" w:hAnsi="Times New Roman" w:cs="Times New Roman"/>
          <w:sz w:val="24"/>
          <w:szCs w:val="24"/>
        </w:rPr>
        <w:t xml:space="preserve">he concept of disparate </w:t>
      </w:r>
      <w:r w:rsidR="00B54377">
        <w:rPr>
          <w:rFonts w:ascii="Times New Roman" w:hAnsi="Times New Roman" w:cs="Times New Roman"/>
          <w:sz w:val="24"/>
          <w:szCs w:val="24"/>
        </w:rPr>
        <w:t>“</w:t>
      </w:r>
      <w:r w:rsidR="00115B93" w:rsidRPr="00115B93">
        <w:rPr>
          <w:rFonts w:ascii="Times New Roman" w:hAnsi="Times New Roman" w:cs="Times New Roman"/>
          <w:sz w:val="24"/>
          <w:szCs w:val="24"/>
        </w:rPr>
        <w:t>landscapes</w:t>
      </w:r>
      <w:r w:rsidR="00B54377">
        <w:rPr>
          <w:rFonts w:ascii="Times New Roman" w:hAnsi="Times New Roman" w:cs="Times New Roman"/>
          <w:sz w:val="24"/>
          <w:szCs w:val="24"/>
        </w:rPr>
        <w:t>”</w:t>
      </w:r>
      <w:r w:rsidR="00115B93" w:rsidRPr="00115B93">
        <w:rPr>
          <w:rFonts w:ascii="Times New Roman" w:hAnsi="Times New Roman" w:cs="Times New Roman"/>
          <w:sz w:val="24"/>
          <w:szCs w:val="24"/>
        </w:rPr>
        <w:t xml:space="preserve"> also captures the fundamental paradox in globali</w:t>
      </w:r>
      <w:r>
        <w:rPr>
          <w:rFonts w:ascii="Times New Roman" w:hAnsi="Times New Roman" w:cs="Times New Roman"/>
          <w:sz w:val="24"/>
          <w:szCs w:val="24"/>
        </w:rPr>
        <w:t>z</w:t>
      </w:r>
      <w:r w:rsidR="00115B93" w:rsidRPr="00115B93">
        <w:rPr>
          <w:rFonts w:ascii="Times New Roman" w:hAnsi="Times New Roman" w:cs="Times New Roman"/>
          <w:sz w:val="24"/>
          <w:szCs w:val="24"/>
        </w:rPr>
        <w:t>ation theory</w:t>
      </w:r>
      <w:r w:rsidR="001660EA">
        <w:rPr>
          <w:rFonts w:ascii="Times New Roman" w:hAnsi="Times New Roman" w:cs="Times New Roman"/>
          <w:sz w:val="24"/>
          <w:szCs w:val="24"/>
        </w:rPr>
        <w:t xml:space="preserve"> (Root </w:t>
      </w:r>
      <w:r w:rsidR="0082539A">
        <w:rPr>
          <w:rFonts w:ascii="Times New Roman" w:hAnsi="Times New Roman" w:cs="Times New Roman"/>
          <w:sz w:val="24"/>
          <w:szCs w:val="24"/>
        </w:rPr>
        <w:t>2013).</w:t>
      </w:r>
      <w:r w:rsidR="00115B93" w:rsidRPr="00115B93">
        <w:rPr>
          <w:rFonts w:ascii="Times New Roman" w:hAnsi="Times New Roman" w:cs="Times New Roman"/>
          <w:sz w:val="24"/>
          <w:szCs w:val="24"/>
        </w:rPr>
        <w:t xml:space="preserve"> On the one hand we have Friedman’s idea that the world is increasingly </w:t>
      </w:r>
      <w:r w:rsidR="001660EA">
        <w:rPr>
          <w:rFonts w:ascii="Times New Roman" w:hAnsi="Times New Roman" w:cs="Times New Roman"/>
          <w:sz w:val="24"/>
          <w:szCs w:val="24"/>
        </w:rPr>
        <w:t>“</w:t>
      </w:r>
      <w:r w:rsidR="00115B93" w:rsidRPr="00115B93">
        <w:rPr>
          <w:rFonts w:ascii="Times New Roman" w:hAnsi="Times New Roman" w:cs="Times New Roman"/>
          <w:sz w:val="24"/>
          <w:szCs w:val="24"/>
        </w:rPr>
        <w:t>flat</w:t>
      </w:r>
      <w:r w:rsidR="001660EA">
        <w:rPr>
          <w:rFonts w:ascii="Times New Roman" w:hAnsi="Times New Roman" w:cs="Times New Roman"/>
          <w:sz w:val="24"/>
          <w:szCs w:val="24"/>
        </w:rPr>
        <w:t>”</w:t>
      </w:r>
      <w:r w:rsidR="00115B93" w:rsidRPr="00115B93">
        <w:rPr>
          <w:rFonts w:ascii="Times New Roman" w:hAnsi="Times New Roman" w:cs="Times New Roman"/>
          <w:sz w:val="24"/>
          <w:szCs w:val="24"/>
        </w:rPr>
        <w:t xml:space="preserve"> and that globalisation is a homogenising force across borders. This is of course partly true at particular levels and with regard to particular functional categories such as financial markets and institutions. On the other hand, it is increasingly argued that globalisation is characterised by a growing divergence and uneven interaction between </w:t>
      </w:r>
      <w:r w:rsidR="00B54377">
        <w:rPr>
          <w:rFonts w:ascii="Times New Roman" w:hAnsi="Times New Roman" w:cs="Times New Roman"/>
          <w:sz w:val="24"/>
          <w:szCs w:val="24"/>
        </w:rPr>
        <w:t>“</w:t>
      </w:r>
      <w:r w:rsidR="00115B93" w:rsidRPr="00115B93">
        <w:rPr>
          <w:rFonts w:ascii="Times New Roman" w:hAnsi="Times New Roman" w:cs="Times New Roman"/>
          <w:sz w:val="24"/>
          <w:szCs w:val="24"/>
        </w:rPr>
        <w:t>flat</w:t>
      </w:r>
      <w:r w:rsidR="00B54377">
        <w:rPr>
          <w:rFonts w:ascii="Times New Roman" w:hAnsi="Times New Roman" w:cs="Times New Roman"/>
          <w:sz w:val="24"/>
          <w:szCs w:val="24"/>
        </w:rPr>
        <w:t>”</w:t>
      </w:r>
      <w:r w:rsidR="00115B93" w:rsidRPr="00115B93">
        <w:rPr>
          <w:rFonts w:ascii="Times New Roman" w:hAnsi="Times New Roman" w:cs="Times New Roman"/>
          <w:sz w:val="24"/>
          <w:szCs w:val="24"/>
        </w:rPr>
        <w:t xml:space="preserve"> and </w:t>
      </w:r>
      <w:r w:rsidR="00B54377">
        <w:rPr>
          <w:rFonts w:ascii="Times New Roman" w:hAnsi="Times New Roman" w:cs="Times New Roman"/>
          <w:sz w:val="24"/>
          <w:szCs w:val="24"/>
        </w:rPr>
        <w:t>“</w:t>
      </w:r>
      <w:r w:rsidR="00115B93" w:rsidRPr="00115B93">
        <w:rPr>
          <w:rFonts w:ascii="Times New Roman" w:hAnsi="Times New Roman" w:cs="Times New Roman"/>
          <w:sz w:val="24"/>
          <w:szCs w:val="24"/>
        </w:rPr>
        <w:t>rugged</w:t>
      </w:r>
      <w:r w:rsidR="00B54377">
        <w:rPr>
          <w:rFonts w:ascii="Times New Roman" w:hAnsi="Times New Roman" w:cs="Times New Roman"/>
          <w:sz w:val="24"/>
          <w:szCs w:val="24"/>
        </w:rPr>
        <w:t>”</w:t>
      </w:r>
      <w:r w:rsidR="00115B93" w:rsidRPr="00115B93">
        <w:rPr>
          <w:rFonts w:ascii="Times New Roman" w:hAnsi="Times New Roman" w:cs="Times New Roman"/>
          <w:sz w:val="24"/>
          <w:szCs w:val="24"/>
        </w:rPr>
        <w:t xml:space="preserve"> landscapes, where politics and society are increasingly dissolved and scattered, more and more difficult to control and manage, with developmental processes in one area having unintended consequences in others. There is also a spectrum of mixed landscapes between the two. The socio-economic roots of social conflict notwithstanding, religious and ethnic fractionali</w:t>
      </w:r>
      <w:r w:rsidR="003A00EB">
        <w:rPr>
          <w:rFonts w:ascii="Times New Roman" w:hAnsi="Times New Roman" w:cs="Times New Roman"/>
          <w:sz w:val="24"/>
          <w:szCs w:val="24"/>
        </w:rPr>
        <w:t>z</w:t>
      </w:r>
      <w:r w:rsidR="00115B93" w:rsidRPr="00115B93">
        <w:rPr>
          <w:rFonts w:ascii="Times New Roman" w:hAnsi="Times New Roman" w:cs="Times New Roman"/>
          <w:sz w:val="24"/>
          <w:szCs w:val="24"/>
        </w:rPr>
        <w:t xml:space="preserve">ation, terrorism and the like, exacerbate conflicts between </w:t>
      </w:r>
      <w:r w:rsidR="00EB1172">
        <w:rPr>
          <w:rFonts w:ascii="Times New Roman" w:hAnsi="Times New Roman" w:cs="Times New Roman"/>
          <w:sz w:val="24"/>
          <w:szCs w:val="24"/>
        </w:rPr>
        <w:t>“</w:t>
      </w:r>
      <w:r w:rsidR="00115B93" w:rsidRPr="00115B93">
        <w:rPr>
          <w:rFonts w:ascii="Times New Roman" w:hAnsi="Times New Roman" w:cs="Times New Roman"/>
          <w:sz w:val="24"/>
          <w:szCs w:val="24"/>
        </w:rPr>
        <w:t>centralising elites</w:t>
      </w:r>
      <w:r w:rsidR="00EB1172">
        <w:rPr>
          <w:rFonts w:ascii="Times New Roman" w:hAnsi="Times New Roman" w:cs="Times New Roman"/>
          <w:sz w:val="24"/>
          <w:szCs w:val="24"/>
        </w:rPr>
        <w:t>”</w:t>
      </w:r>
      <w:r w:rsidR="00115B93" w:rsidRPr="00115B93">
        <w:rPr>
          <w:rFonts w:ascii="Times New Roman" w:hAnsi="Times New Roman" w:cs="Times New Roman"/>
          <w:sz w:val="24"/>
          <w:szCs w:val="24"/>
        </w:rPr>
        <w:t xml:space="preserve"> and reinvented </w:t>
      </w:r>
      <w:r w:rsidR="00A169D5">
        <w:rPr>
          <w:rFonts w:ascii="Times New Roman" w:hAnsi="Times New Roman" w:cs="Times New Roman"/>
          <w:sz w:val="24"/>
          <w:szCs w:val="24"/>
        </w:rPr>
        <w:t>“</w:t>
      </w:r>
      <w:r w:rsidR="00115B93" w:rsidRPr="00115B93">
        <w:rPr>
          <w:rFonts w:ascii="Times New Roman" w:hAnsi="Times New Roman" w:cs="Times New Roman"/>
          <w:sz w:val="24"/>
          <w:szCs w:val="24"/>
        </w:rPr>
        <w:t>tribes</w:t>
      </w:r>
      <w:r w:rsidR="00EB1172">
        <w:rPr>
          <w:rFonts w:ascii="Times New Roman" w:hAnsi="Times New Roman" w:cs="Times New Roman"/>
          <w:sz w:val="24"/>
          <w:szCs w:val="24"/>
        </w:rPr>
        <w:t>”</w:t>
      </w:r>
      <w:r w:rsidR="00115B93" w:rsidRPr="00115B93">
        <w:rPr>
          <w:rFonts w:ascii="Times New Roman" w:hAnsi="Times New Roman" w:cs="Times New Roman"/>
          <w:sz w:val="24"/>
          <w:szCs w:val="24"/>
        </w:rPr>
        <w:t xml:space="preserve"> (Ahmed 2013), </w:t>
      </w:r>
      <w:r w:rsidR="00EB1172">
        <w:rPr>
          <w:rFonts w:ascii="Times New Roman" w:hAnsi="Times New Roman" w:cs="Times New Roman"/>
          <w:sz w:val="24"/>
          <w:szCs w:val="24"/>
        </w:rPr>
        <w:t>leading</w:t>
      </w:r>
      <w:r w:rsidR="00115B93" w:rsidRPr="00115B93">
        <w:rPr>
          <w:rFonts w:ascii="Times New Roman" w:hAnsi="Times New Roman" w:cs="Times New Roman"/>
          <w:sz w:val="24"/>
          <w:szCs w:val="24"/>
        </w:rPr>
        <w:t xml:space="preserve"> to </w:t>
      </w:r>
      <w:r w:rsidR="00B54377">
        <w:rPr>
          <w:rFonts w:ascii="Times New Roman" w:hAnsi="Times New Roman" w:cs="Times New Roman"/>
          <w:sz w:val="24"/>
          <w:szCs w:val="24"/>
        </w:rPr>
        <w:t>“</w:t>
      </w:r>
      <w:r w:rsidR="00115B93" w:rsidRPr="00115B93">
        <w:rPr>
          <w:rFonts w:ascii="Times New Roman" w:hAnsi="Times New Roman" w:cs="Times New Roman"/>
          <w:sz w:val="24"/>
          <w:szCs w:val="24"/>
        </w:rPr>
        <w:t>a war among the peoples</w:t>
      </w:r>
      <w:r w:rsidR="00B54377">
        <w:rPr>
          <w:rFonts w:ascii="Times New Roman" w:hAnsi="Times New Roman" w:cs="Times New Roman"/>
          <w:sz w:val="24"/>
          <w:szCs w:val="24"/>
        </w:rPr>
        <w:t>”</w:t>
      </w:r>
      <w:r w:rsidR="00115B93" w:rsidRPr="00115B93">
        <w:rPr>
          <w:rFonts w:ascii="Times New Roman" w:hAnsi="Times New Roman" w:cs="Times New Roman"/>
          <w:sz w:val="24"/>
          <w:szCs w:val="24"/>
        </w:rPr>
        <w:t xml:space="preserve"> (Smith 2005), not between them.</w:t>
      </w:r>
    </w:p>
    <w:p w14:paraId="18A16A6C" w14:textId="77777777" w:rsidR="003A00EB" w:rsidRDefault="003A00EB" w:rsidP="00B341C1">
      <w:pPr>
        <w:spacing w:line="276" w:lineRule="auto"/>
        <w:ind w:left="-5"/>
        <w:jc w:val="both"/>
        <w:rPr>
          <w:rFonts w:ascii="Times New Roman" w:hAnsi="Times New Roman" w:cs="Times New Roman"/>
          <w:sz w:val="24"/>
          <w:szCs w:val="24"/>
        </w:rPr>
      </w:pPr>
    </w:p>
    <w:p w14:paraId="350C1B07" w14:textId="7F2C21D0" w:rsidR="00115B93" w:rsidRDefault="00115B93" w:rsidP="00B341C1">
      <w:pPr>
        <w:spacing w:line="276" w:lineRule="auto"/>
        <w:ind w:left="-5"/>
        <w:jc w:val="both"/>
        <w:rPr>
          <w:rFonts w:ascii="Times New Roman" w:hAnsi="Times New Roman" w:cs="Times New Roman"/>
          <w:sz w:val="24"/>
          <w:szCs w:val="24"/>
        </w:rPr>
      </w:pPr>
      <w:r w:rsidRPr="00115B93">
        <w:rPr>
          <w:rFonts w:ascii="Times New Roman" w:hAnsi="Times New Roman" w:cs="Times New Roman"/>
          <w:sz w:val="24"/>
          <w:szCs w:val="24"/>
        </w:rPr>
        <w:t xml:space="preserve">The concept of </w:t>
      </w:r>
      <w:proofErr w:type="spellStart"/>
      <w:r w:rsidRPr="00115B93">
        <w:rPr>
          <w:rFonts w:ascii="Times New Roman" w:hAnsi="Times New Roman" w:cs="Times New Roman"/>
          <w:sz w:val="24"/>
          <w:szCs w:val="24"/>
        </w:rPr>
        <w:t>neomedievalism</w:t>
      </w:r>
      <w:proofErr w:type="spellEnd"/>
      <w:r w:rsidRPr="00115B93">
        <w:rPr>
          <w:rFonts w:ascii="Times New Roman" w:hAnsi="Times New Roman" w:cs="Times New Roman"/>
          <w:sz w:val="24"/>
          <w:szCs w:val="24"/>
        </w:rPr>
        <w:t xml:space="preserve"> has been employed in international relations theory since the 1970s at least but has remained in the background (</w:t>
      </w:r>
      <w:r w:rsidR="00E6317C">
        <w:rPr>
          <w:rFonts w:ascii="Times New Roman" w:hAnsi="Times New Roman" w:cs="Times New Roman"/>
          <w:sz w:val="24"/>
          <w:szCs w:val="24"/>
        </w:rPr>
        <w:t xml:space="preserve">cf. </w:t>
      </w:r>
      <w:r w:rsidRPr="00115B93">
        <w:rPr>
          <w:rFonts w:ascii="Times New Roman" w:hAnsi="Times New Roman" w:cs="Times New Roman"/>
          <w:sz w:val="24"/>
          <w:szCs w:val="24"/>
        </w:rPr>
        <w:t xml:space="preserve">Bull 1979, see also Friedrichs 2001). Today, however, it seems more and more apposite to talk of the complex interaction not only of </w:t>
      </w:r>
      <w:r w:rsidR="00B54377">
        <w:rPr>
          <w:rFonts w:ascii="Times New Roman" w:hAnsi="Times New Roman" w:cs="Times New Roman"/>
          <w:sz w:val="24"/>
          <w:szCs w:val="24"/>
        </w:rPr>
        <w:t>“</w:t>
      </w:r>
      <w:r w:rsidRPr="00115B93">
        <w:rPr>
          <w:rFonts w:ascii="Times New Roman" w:hAnsi="Times New Roman" w:cs="Times New Roman"/>
          <w:sz w:val="24"/>
          <w:szCs w:val="24"/>
        </w:rPr>
        <w:t>competing institutions with overlapping jurisdictions</w:t>
      </w:r>
      <w:r w:rsidR="00B54377">
        <w:rPr>
          <w:rFonts w:ascii="Times New Roman" w:hAnsi="Times New Roman" w:cs="Times New Roman"/>
          <w:sz w:val="24"/>
          <w:szCs w:val="24"/>
        </w:rPr>
        <w:t>”</w:t>
      </w:r>
      <w:r w:rsidRPr="00115B93">
        <w:rPr>
          <w:rFonts w:ascii="Times New Roman" w:hAnsi="Times New Roman" w:cs="Times New Roman"/>
          <w:sz w:val="24"/>
          <w:szCs w:val="24"/>
        </w:rPr>
        <w:t xml:space="preserve"> (</w:t>
      </w:r>
      <w:proofErr w:type="spellStart"/>
      <w:r w:rsidRPr="00115B93">
        <w:rPr>
          <w:rFonts w:ascii="Times New Roman" w:hAnsi="Times New Roman" w:cs="Times New Roman"/>
          <w:sz w:val="24"/>
          <w:szCs w:val="24"/>
        </w:rPr>
        <w:t>Minc</w:t>
      </w:r>
      <w:proofErr w:type="spellEnd"/>
      <w:r w:rsidRPr="00115B93">
        <w:rPr>
          <w:rFonts w:ascii="Times New Roman" w:hAnsi="Times New Roman" w:cs="Times New Roman"/>
          <w:sz w:val="24"/>
          <w:szCs w:val="24"/>
        </w:rPr>
        <w:t xml:space="preserve"> 1993; Cerny 1998), but also the interaction of localities, regions and different social and economic groups. The increasing privatisation of the use of force (Abrahamsen and Williams 2010), the locali</w:t>
      </w:r>
      <w:r w:rsidR="00E6317C">
        <w:rPr>
          <w:rFonts w:ascii="Times New Roman" w:hAnsi="Times New Roman" w:cs="Times New Roman"/>
          <w:sz w:val="24"/>
          <w:szCs w:val="24"/>
        </w:rPr>
        <w:t>z</w:t>
      </w:r>
      <w:r w:rsidRPr="00115B93">
        <w:rPr>
          <w:rFonts w:ascii="Times New Roman" w:hAnsi="Times New Roman" w:cs="Times New Roman"/>
          <w:sz w:val="24"/>
          <w:szCs w:val="24"/>
        </w:rPr>
        <w:t xml:space="preserve">ation and globalisation of rule and the reach of the use of force, raises questions about whether this complexity will lead to endemic conflict, on the one hand, or a </w:t>
      </w:r>
      <w:r w:rsidR="00B54377">
        <w:rPr>
          <w:rFonts w:ascii="Times New Roman" w:hAnsi="Times New Roman" w:cs="Times New Roman"/>
          <w:sz w:val="24"/>
          <w:szCs w:val="24"/>
        </w:rPr>
        <w:t>“</w:t>
      </w:r>
      <w:r w:rsidRPr="00115B93">
        <w:rPr>
          <w:rFonts w:ascii="Times New Roman" w:hAnsi="Times New Roman" w:cs="Times New Roman"/>
          <w:sz w:val="24"/>
          <w:szCs w:val="24"/>
        </w:rPr>
        <w:t>durable disorder</w:t>
      </w:r>
      <w:r w:rsidR="00B54377">
        <w:rPr>
          <w:rFonts w:ascii="Times New Roman" w:hAnsi="Times New Roman" w:cs="Times New Roman"/>
          <w:sz w:val="24"/>
          <w:szCs w:val="24"/>
        </w:rPr>
        <w:t>”</w:t>
      </w:r>
      <w:r w:rsidRPr="00115B93">
        <w:rPr>
          <w:rFonts w:ascii="Times New Roman" w:hAnsi="Times New Roman" w:cs="Times New Roman"/>
          <w:sz w:val="24"/>
          <w:szCs w:val="24"/>
        </w:rPr>
        <w:t xml:space="preserve"> in which key actors are increasingly engaged in various forms of </w:t>
      </w:r>
      <w:r w:rsidR="00EB1172">
        <w:rPr>
          <w:rFonts w:ascii="Times New Roman" w:hAnsi="Times New Roman" w:cs="Times New Roman"/>
          <w:sz w:val="24"/>
          <w:szCs w:val="24"/>
        </w:rPr>
        <w:t>“</w:t>
      </w:r>
      <w:r w:rsidRPr="00115B93">
        <w:rPr>
          <w:rFonts w:ascii="Times New Roman" w:hAnsi="Times New Roman" w:cs="Times New Roman"/>
          <w:sz w:val="24"/>
          <w:szCs w:val="24"/>
        </w:rPr>
        <w:t>brokerage</w:t>
      </w:r>
      <w:r w:rsidR="00EB1172">
        <w:rPr>
          <w:rFonts w:ascii="Times New Roman" w:hAnsi="Times New Roman" w:cs="Times New Roman"/>
          <w:sz w:val="24"/>
          <w:szCs w:val="24"/>
        </w:rPr>
        <w:t>”</w:t>
      </w:r>
      <w:r w:rsidRPr="00115B93">
        <w:rPr>
          <w:rFonts w:ascii="Times New Roman" w:hAnsi="Times New Roman" w:cs="Times New Roman"/>
          <w:sz w:val="24"/>
          <w:szCs w:val="24"/>
        </w:rPr>
        <w:t xml:space="preserve"> in order to smooth over the underlying dysfunctionality of the system, on the other. The globali</w:t>
      </w:r>
      <w:r w:rsidR="00E6317C">
        <w:rPr>
          <w:rFonts w:ascii="Times New Roman" w:hAnsi="Times New Roman" w:cs="Times New Roman"/>
          <w:sz w:val="24"/>
          <w:szCs w:val="24"/>
        </w:rPr>
        <w:t>z</w:t>
      </w:r>
      <w:r w:rsidRPr="00115B93">
        <w:rPr>
          <w:rFonts w:ascii="Times New Roman" w:hAnsi="Times New Roman" w:cs="Times New Roman"/>
          <w:sz w:val="24"/>
          <w:szCs w:val="24"/>
        </w:rPr>
        <w:t xml:space="preserve">ation of the neoliberal world order has fundamentally transformed the structures of sovereignty, where the monopoly of force and the claims of legitimate sovereign authority are increasingly hollow (Hardt and Negri 2000, 2009; </w:t>
      </w:r>
      <w:proofErr w:type="spellStart"/>
      <w:r w:rsidRPr="00115B93">
        <w:rPr>
          <w:rFonts w:ascii="Times New Roman" w:hAnsi="Times New Roman" w:cs="Times New Roman"/>
          <w:sz w:val="24"/>
          <w:szCs w:val="24"/>
        </w:rPr>
        <w:t>Barkawi</w:t>
      </w:r>
      <w:proofErr w:type="spellEnd"/>
      <w:r w:rsidRPr="00115B93">
        <w:rPr>
          <w:rFonts w:ascii="Times New Roman" w:hAnsi="Times New Roman" w:cs="Times New Roman"/>
          <w:sz w:val="24"/>
          <w:szCs w:val="24"/>
        </w:rPr>
        <w:t xml:space="preserve"> and Laffey 1999). Today, </w:t>
      </w:r>
      <w:r w:rsidR="00EB1172">
        <w:rPr>
          <w:rFonts w:ascii="Times New Roman" w:hAnsi="Times New Roman" w:cs="Times New Roman"/>
          <w:sz w:val="24"/>
          <w:szCs w:val="24"/>
        </w:rPr>
        <w:t>“</w:t>
      </w:r>
      <w:r w:rsidRPr="00115B93">
        <w:rPr>
          <w:rFonts w:ascii="Times New Roman" w:hAnsi="Times New Roman" w:cs="Times New Roman"/>
          <w:sz w:val="24"/>
          <w:szCs w:val="24"/>
        </w:rPr>
        <w:t>rhizomatic</w:t>
      </w:r>
      <w:r w:rsidR="00EB1172">
        <w:rPr>
          <w:rFonts w:ascii="Times New Roman" w:hAnsi="Times New Roman" w:cs="Times New Roman"/>
          <w:sz w:val="24"/>
          <w:szCs w:val="24"/>
        </w:rPr>
        <w:t>”</w:t>
      </w:r>
      <w:r w:rsidRPr="00115B93">
        <w:rPr>
          <w:rFonts w:ascii="Times New Roman" w:hAnsi="Times New Roman" w:cs="Times New Roman"/>
          <w:sz w:val="24"/>
          <w:szCs w:val="24"/>
        </w:rPr>
        <w:t xml:space="preserve"> or subterranean interlinkages of informal, non-governmental social agents, structures and processes, including the pluralisation of social movement activism, push the generative processes of global order, processes that are radically distinct from forms of industrial revolutionary political subjectivity current only fifty years ago (</w:t>
      </w:r>
      <w:proofErr w:type="spellStart"/>
      <w:r w:rsidRPr="00115B93">
        <w:rPr>
          <w:rFonts w:ascii="Times New Roman" w:hAnsi="Times New Roman" w:cs="Times New Roman"/>
          <w:sz w:val="24"/>
          <w:szCs w:val="24"/>
        </w:rPr>
        <w:t>Chesters</w:t>
      </w:r>
      <w:proofErr w:type="spellEnd"/>
      <w:r w:rsidRPr="00115B93">
        <w:rPr>
          <w:rFonts w:ascii="Times New Roman" w:hAnsi="Times New Roman" w:cs="Times New Roman"/>
          <w:sz w:val="24"/>
          <w:szCs w:val="24"/>
        </w:rPr>
        <w:t xml:space="preserve"> and Welsh 2005).</w:t>
      </w:r>
    </w:p>
    <w:p w14:paraId="6124B465" w14:textId="77777777" w:rsidR="00E6317C" w:rsidRPr="00115B93" w:rsidRDefault="00E6317C" w:rsidP="00B341C1">
      <w:pPr>
        <w:spacing w:line="276" w:lineRule="auto"/>
        <w:ind w:left="-5"/>
        <w:jc w:val="both"/>
        <w:rPr>
          <w:rFonts w:ascii="Times New Roman" w:hAnsi="Times New Roman" w:cs="Times New Roman"/>
          <w:sz w:val="24"/>
          <w:szCs w:val="24"/>
        </w:rPr>
      </w:pPr>
    </w:p>
    <w:p w14:paraId="2C75A20D" w14:textId="4C2CFBC8" w:rsidR="00115B93" w:rsidRDefault="00115B93" w:rsidP="00B341C1">
      <w:pPr>
        <w:spacing w:line="276" w:lineRule="auto"/>
        <w:ind w:left="-5"/>
        <w:jc w:val="both"/>
        <w:rPr>
          <w:rFonts w:ascii="Times New Roman" w:hAnsi="Times New Roman" w:cs="Times New Roman"/>
          <w:sz w:val="24"/>
          <w:szCs w:val="24"/>
        </w:rPr>
      </w:pPr>
      <w:r w:rsidRPr="00115B93">
        <w:rPr>
          <w:rFonts w:ascii="Times New Roman" w:hAnsi="Times New Roman" w:cs="Times New Roman"/>
          <w:sz w:val="24"/>
          <w:szCs w:val="24"/>
        </w:rPr>
        <w:t xml:space="preserve">Recent scholarship has suggested that up to 80% of the world’s population lives in areas of limited or failed statehood. Thomas </w:t>
      </w:r>
      <w:proofErr w:type="spellStart"/>
      <w:r w:rsidRPr="00115B93">
        <w:rPr>
          <w:rFonts w:ascii="Times New Roman" w:hAnsi="Times New Roman" w:cs="Times New Roman"/>
          <w:sz w:val="24"/>
          <w:szCs w:val="24"/>
        </w:rPr>
        <w:t>Risse</w:t>
      </w:r>
      <w:proofErr w:type="spellEnd"/>
      <w:r w:rsidRPr="00115B93">
        <w:rPr>
          <w:rFonts w:ascii="Times New Roman" w:hAnsi="Times New Roman" w:cs="Times New Roman"/>
          <w:sz w:val="24"/>
          <w:szCs w:val="24"/>
        </w:rPr>
        <w:t xml:space="preserve"> (2011) and colleagues (</w:t>
      </w:r>
      <w:proofErr w:type="spellStart"/>
      <w:r w:rsidRPr="00115B93">
        <w:rPr>
          <w:rFonts w:ascii="Times New Roman" w:hAnsi="Times New Roman" w:cs="Times New Roman"/>
          <w:bCs/>
          <w:sz w:val="24"/>
          <w:szCs w:val="24"/>
        </w:rPr>
        <w:t>Börzel</w:t>
      </w:r>
      <w:proofErr w:type="spellEnd"/>
      <w:r w:rsidRPr="00115B93">
        <w:rPr>
          <w:rFonts w:ascii="Times New Roman" w:hAnsi="Times New Roman" w:cs="Times New Roman"/>
          <w:bCs/>
          <w:sz w:val="24"/>
          <w:szCs w:val="24"/>
        </w:rPr>
        <w:t xml:space="preserve"> and </w:t>
      </w:r>
      <w:proofErr w:type="spellStart"/>
      <w:r w:rsidRPr="00115B93">
        <w:rPr>
          <w:rFonts w:ascii="Times New Roman" w:hAnsi="Times New Roman" w:cs="Times New Roman"/>
          <w:bCs/>
          <w:sz w:val="24"/>
          <w:szCs w:val="24"/>
        </w:rPr>
        <w:t>Risse</w:t>
      </w:r>
      <w:proofErr w:type="spellEnd"/>
      <w:r w:rsidRPr="00115B93">
        <w:rPr>
          <w:rFonts w:ascii="Times New Roman" w:hAnsi="Times New Roman" w:cs="Times New Roman"/>
          <w:bCs/>
          <w:sz w:val="24"/>
          <w:szCs w:val="24"/>
        </w:rPr>
        <w:t xml:space="preserve"> 2010, </w:t>
      </w:r>
      <w:proofErr w:type="spellStart"/>
      <w:r w:rsidRPr="00115B93">
        <w:rPr>
          <w:rFonts w:ascii="Times New Roman" w:hAnsi="Times New Roman" w:cs="Times New Roman"/>
          <w:bCs/>
          <w:sz w:val="24"/>
          <w:szCs w:val="24"/>
        </w:rPr>
        <w:t>Beisheim</w:t>
      </w:r>
      <w:proofErr w:type="spellEnd"/>
      <w:r w:rsidRPr="00115B93">
        <w:rPr>
          <w:rFonts w:ascii="Times New Roman" w:hAnsi="Times New Roman" w:cs="Times New Roman"/>
          <w:bCs/>
          <w:sz w:val="24"/>
          <w:szCs w:val="24"/>
        </w:rPr>
        <w:t xml:space="preserve"> and </w:t>
      </w:r>
      <w:proofErr w:type="spellStart"/>
      <w:r w:rsidRPr="00115B93">
        <w:rPr>
          <w:rFonts w:ascii="Times New Roman" w:hAnsi="Times New Roman" w:cs="Times New Roman"/>
          <w:bCs/>
          <w:sz w:val="24"/>
          <w:szCs w:val="24"/>
        </w:rPr>
        <w:t>Liesse</w:t>
      </w:r>
      <w:proofErr w:type="spellEnd"/>
      <w:r w:rsidRPr="00115B93">
        <w:rPr>
          <w:rFonts w:ascii="Times New Roman" w:hAnsi="Times New Roman" w:cs="Times New Roman"/>
          <w:bCs/>
          <w:sz w:val="24"/>
          <w:szCs w:val="24"/>
        </w:rPr>
        <w:t xml:space="preserve"> 2014; see also Ostrom 1990</w:t>
      </w:r>
      <w:r w:rsidRPr="00115B93">
        <w:rPr>
          <w:rFonts w:ascii="Times New Roman" w:hAnsi="Times New Roman" w:cs="Times New Roman"/>
          <w:sz w:val="24"/>
          <w:szCs w:val="24"/>
        </w:rPr>
        <w:t xml:space="preserve">), argue that in these areas, the state’s monopoly of force simply does not reach, either because sub- or non-state actors undermine the any state monopoly on violence, or because no such monopoly of force existed to begin </w:t>
      </w:r>
      <w:r w:rsidRPr="00115B93">
        <w:rPr>
          <w:rFonts w:ascii="Times New Roman" w:hAnsi="Times New Roman" w:cs="Times New Roman"/>
          <w:sz w:val="24"/>
          <w:szCs w:val="24"/>
        </w:rPr>
        <w:lastRenderedPageBreak/>
        <w:t xml:space="preserve">with. Whether in New Orleans in the aftermath of Hurricane Katrina, in Somalia, the mega cities that shape the planet, as well as </w:t>
      </w:r>
      <w:r w:rsidR="00EB1172">
        <w:rPr>
          <w:rFonts w:ascii="Times New Roman" w:hAnsi="Times New Roman" w:cs="Times New Roman"/>
          <w:sz w:val="24"/>
          <w:szCs w:val="24"/>
        </w:rPr>
        <w:t xml:space="preserve">in </w:t>
      </w:r>
      <w:r w:rsidRPr="00115B93">
        <w:rPr>
          <w:rFonts w:ascii="Times New Roman" w:hAnsi="Times New Roman" w:cs="Times New Roman"/>
          <w:sz w:val="24"/>
          <w:szCs w:val="24"/>
        </w:rPr>
        <w:t>its rural hinterlands, the absence of a Weberian state is a perennial feature of life at the margins.</w:t>
      </w:r>
    </w:p>
    <w:p w14:paraId="32BD167A" w14:textId="1B140470" w:rsidR="00E6317C" w:rsidRDefault="00E6317C" w:rsidP="00B341C1">
      <w:pPr>
        <w:spacing w:line="276" w:lineRule="auto"/>
        <w:ind w:left="-5"/>
        <w:jc w:val="both"/>
        <w:rPr>
          <w:rFonts w:ascii="Times New Roman" w:hAnsi="Times New Roman" w:cs="Times New Roman"/>
          <w:sz w:val="24"/>
          <w:szCs w:val="24"/>
        </w:rPr>
      </w:pPr>
    </w:p>
    <w:p w14:paraId="40509907" w14:textId="79F23F82" w:rsidR="00115B93" w:rsidRDefault="00115B93" w:rsidP="00B341C1">
      <w:pPr>
        <w:spacing w:line="276" w:lineRule="auto"/>
        <w:jc w:val="both"/>
        <w:rPr>
          <w:rFonts w:ascii="Times New Roman" w:hAnsi="Times New Roman" w:cs="Times New Roman"/>
          <w:sz w:val="24"/>
          <w:szCs w:val="24"/>
        </w:rPr>
      </w:pPr>
      <w:r w:rsidRPr="00115B93">
        <w:rPr>
          <w:rFonts w:ascii="Times New Roman" w:hAnsi="Times New Roman" w:cs="Times New Roman"/>
          <w:sz w:val="24"/>
          <w:szCs w:val="24"/>
        </w:rPr>
        <w:t xml:space="preserve">One way to conceptualise these processes is to think of them in terms of what James N. Rosenau called </w:t>
      </w:r>
      <w:r w:rsidR="00EB1172">
        <w:rPr>
          <w:rFonts w:ascii="Times New Roman" w:hAnsi="Times New Roman" w:cs="Times New Roman"/>
          <w:sz w:val="24"/>
          <w:szCs w:val="24"/>
        </w:rPr>
        <w:t>“</w:t>
      </w:r>
      <w:proofErr w:type="spellStart"/>
      <w:r w:rsidRPr="00115B93">
        <w:rPr>
          <w:rFonts w:ascii="Times New Roman" w:hAnsi="Times New Roman" w:cs="Times New Roman"/>
          <w:sz w:val="24"/>
          <w:szCs w:val="24"/>
        </w:rPr>
        <w:t>fragmegration</w:t>
      </w:r>
      <w:proofErr w:type="spellEnd"/>
      <w:r w:rsidR="00EB1172">
        <w:rPr>
          <w:rFonts w:ascii="Times New Roman" w:hAnsi="Times New Roman" w:cs="Times New Roman"/>
          <w:sz w:val="24"/>
          <w:szCs w:val="24"/>
        </w:rPr>
        <w:t>”</w:t>
      </w:r>
      <w:r w:rsidRPr="00115B93">
        <w:rPr>
          <w:rFonts w:ascii="Times New Roman" w:hAnsi="Times New Roman" w:cs="Times New Roman"/>
          <w:sz w:val="24"/>
          <w:szCs w:val="24"/>
        </w:rPr>
        <w:t xml:space="preserve"> (Rosenau 1990), what we call </w:t>
      </w:r>
      <w:r w:rsidR="00B54377">
        <w:rPr>
          <w:rFonts w:ascii="Times New Roman" w:hAnsi="Times New Roman" w:cs="Times New Roman"/>
          <w:sz w:val="24"/>
          <w:szCs w:val="24"/>
        </w:rPr>
        <w:t>“</w:t>
      </w:r>
      <w:r w:rsidRPr="00115B93">
        <w:rPr>
          <w:rFonts w:ascii="Times New Roman" w:hAnsi="Times New Roman" w:cs="Times New Roman"/>
          <w:sz w:val="24"/>
          <w:szCs w:val="24"/>
        </w:rPr>
        <w:t>the dialectic of globalisation and fragmentation</w:t>
      </w:r>
      <w:r w:rsidR="00E6317C">
        <w:rPr>
          <w:rFonts w:ascii="Times New Roman" w:hAnsi="Times New Roman" w:cs="Times New Roman"/>
          <w:sz w:val="24"/>
          <w:szCs w:val="24"/>
        </w:rPr>
        <w:t>.</w:t>
      </w:r>
      <w:r w:rsidR="00B54377">
        <w:rPr>
          <w:rFonts w:ascii="Times New Roman" w:hAnsi="Times New Roman" w:cs="Times New Roman"/>
          <w:sz w:val="24"/>
          <w:szCs w:val="24"/>
        </w:rPr>
        <w:t>”</w:t>
      </w:r>
      <w:r w:rsidRPr="00115B93">
        <w:rPr>
          <w:rFonts w:ascii="Times New Roman" w:hAnsi="Times New Roman" w:cs="Times New Roman"/>
          <w:sz w:val="24"/>
          <w:szCs w:val="24"/>
        </w:rPr>
        <w:t xml:space="preserve"> This is not merely a state of affairs. It is an ongoing </w:t>
      </w:r>
      <w:r w:rsidRPr="00115B93">
        <w:rPr>
          <w:rFonts w:ascii="Times New Roman" w:hAnsi="Times New Roman" w:cs="Times New Roman"/>
          <w:i/>
          <w:sz w:val="24"/>
          <w:szCs w:val="24"/>
        </w:rPr>
        <w:t>process</w:t>
      </w:r>
      <w:r w:rsidRPr="00115B93">
        <w:rPr>
          <w:rFonts w:ascii="Times New Roman" w:hAnsi="Times New Roman" w:cs="Times New Roman"/>
          <w:sz w:val="24"/>
          <w:szCs w:val="24"/>
        </w:rPr>
        <w:t>. The European Union, for example, is in continual structural quasi-crisis, trying to deal centrally with plural tensions between the local and the transnational. In the United States and in the rest of the developed and developing worlds, economic growth may well be slowing down as the Third Industrial Revolution runs out of steam (Gordon 2016</w:t>
      </w:r>
      <w:r w:rsidR="0082539A">
        <w:rPr>
          <w:rFonts w:ascii="Times New Roman" w:hAnsi="Times New Roman" w:cs="Times New Roman"/>
          <w:sz w:val="24"/>
          <w:szCs w:val="24"/>
        </w:rPr>
        <w:t>; Stiglitz 2019</w:t>
      </w:r>
      <w:r w:rsidRPr="00115B93">
        <w:rPr>
          <w:rFonts w:ascii="Times New Roman" w:hAnsi="Times New Roman" w:cs="Times New Roman"/>
          <w:sz w:val="24"/>
          <w:szCs w:val="24"/>
        </w:rPr>
        <w:t>), while inequality increases (Piketty 2015; Milanovic 2016</w:t>
      </w:r>
      <w:r w:rsidR="00E6317C">
        <w:rPr>
          <w:rFonts w:ascii="Times New Roman" w:hAnsi="Times New Roman" w:cs="Times New Roman"/>
          <w:sz w:val="24"/>
          <w:szCs w:val="24"/>
        </w:rPr>
        <w:t xml:space="preserve">). </w:t>
      </w:r>
      <w:r w:rsidRPr="00115B93">
        <w:rPr>
          <w:rFonts w:ascii="Times New Roman" w:hAnsi="Times New Roman" w:cs="Times New Roman"/>
          <w:sz w:val="24"/>
          <w:szCs w:val="24"/>
        </w:rPr>
        <w:t>Furthermore, austerity and the erosion of the rights of labour are undermining the mid-20</w:t>
      </w:r>
      <w:r w:rsidRPr="00115B93">
        <w:rPr>
          <w:rFonts w:ascii="Times New Roman" w:hAnsi="Times New Roman" w:cs="Times New Roman"/>
          <w:sz w:val="24"/>
          <w:szCs w:val="24"/>
          <w:vertAlign w:val="superscript"/>
        </w:rPr>
        <w:t>th</w:t>
      </w:r>
      <w:r w:rsidRPr="00115B93">
        <w:rPr>
          <w:rFonts w:ascii="Times New Roman" w:hAnsi="Times New Roman" w:cs="Times New Roman"/>
          <w:sz w:val="24"/>
          <w:szCs w:val="24"/>
        </w:rPr>
        <w:t xml:space="preserve"> century social contract on which the welfare state and liberal democracy have been based</w:t>
      </w:r>
      <w:r w:rsidR="0082539A">
        <w:rPr>
          <w:rFonts w:ascii="Times New Roman" w:hAnsi="Times New Roman" w:cs="Times New Roman"/>
          <w:sz w:val="24"/>
          <w:szCs w:val="24"/>
        </w:rPr>
        <w:t xml:space="preserve"> (Blyth 2013)</w:t>
      </w:r>
      <w:r w:rsidRPr="00115B93">
        <w:rPr>
          <w:rFonts w:ascii="Times New Roman" w:hAnsi="Times New Roman" w:cs="Times New Roman"/>
          <w:sz w:val="24"/>
          <w:szCs w:val="24"/>
        </w:rPr>
        <w:t xml:space="preserve">. Political leaders in unstable states are either engaged in attempting to restore authoritarian repression, as in Russia, China, Egypt and Turkey, or are ensnared in the breakdown of the political system, as in Brazil, Venezuela and a range of African countries. The number of what are called </w:t>
      </w:r>
      <w:r w:rsidR="00B54377">
        <w:rPr>
          <w:rFonts w:ascii="Times New Roman" w:hAnsi="Times New Roman" w:cs="Times New Roman"/>
          <w:sz w:val="24"/>
          <w:szCs w:val="24"/>
        </w:rPr>
        <w:t>“</w:t>
      </w:r>
      <w:r w:rsidRPr="00115B93">
        <w:rPr>
          <w:rFonts w:ascii="Times New Roman" w:hAnsi="Times New Roman" w:cs="Times New Roman"/>
          <w:sz w:val="24"/>
          <w:szCs w:val="24"/>
        </w:rPr>
        <w:t>failed states</w:t>
      </w:r>
      <w:r w:rsidR="00B54377">
        <w:rPr>
          <w:rFonts w:ascii="Times New Roman" w:hAnsi="Times New Roman" w:cs="Times New Roman"/>
          <w:sz w:val="24"/>
          <w:szCs w:val="24"/>
        </w:rPr>
        <w:t>”</w:t>
      </w:r>
      <w:r w:rsidRPr="00115B93">
        <w:rPr>
          <w:rFonts w:ascii="Times New Roman" w:hAnsi="Times New Roman" w:cs="Times New Roman"/>
          <w:sz w:val="24"/>
          <w:szCs w:val="24"/>
        </w:rPr>
        <w:t xml:space="preserve"> is increasing, but the plurality of ways in which they are doing so is cause for alarm. The </w:t>
      </w:r>
      <w:r w:rsidR="0082539A">
        <w:rPr>
          <w:rFonts w:ascii="Times New Roman" w:hAnsi="Times New Roman" w:cs="Times New Roman"/>
          <w:sz w:val="24"/>
          <w:szCs w:val="24"/>
        </w:rPr>
        <w:t>“</w:t>
      </w:r>
      <w:r w:rsidRPr="00115B93">
        <w:rPr>
          <w:rFonts w:ascii="Times New Roman" w:hAnsi="Times New Roman" w:cs="Times New Roman"/>
          <w:sz w:val="24"/>
          <w:szCs w:val="24"/>
        </w:rPr>
        <w:t>fragmentation of global governance architectures</w:t>
      </w:r>
      <w:r w:rsidR="0082539A">
        <w:rPr>
          <w:rFonts w:ascii="Times New Roman" w:hAnsi="Times New Roman" w:cs="Times New Roman"/>
          <w:sz w:val="24"/>
          <w:szCs w:val="24"/>
        </w:rPr>
        <w:t>”</w:t>
      </w:r>
      <w:r w:rsidRPr="00115B93">
        <w:rPr>
          <w:rFonts w:ascii="Times New Roman" w:hAnsi="Times New Roman" w:cs="Times New Roman"/>
          <w:sz w:val="24"/>
          <w:szCs w:val="24"/>
        </w:rPr>
        <w:t xml:space="preserve"> is not leading to coherent structuration at an ‘international’ level </w:t>
      </w:r>
      <w:r w:rsidR="0082539A">
        <w:rPr>
          <w:rFonts w:ascii="Times New Roman" w:hAnsi="Times New Roman" w:cs="Times New Roman"/>
          <w:sz w:val="24"/>
          <w:szCs w:val="24"/>
        </w:rPr>
        <w:t xml:space="preserve">but to overlapping and competing “regime complexes” </w:t>
      </w:r>
      <w:r w:rsidRPr="00115B93">
        <w:rPr>
          <w:rFonts w:ascii="Times New Roman" w:hAnsi="Times New Roman" w:cs="Times New Roman"/>
          <w:sz w:val="24"/>
          <w:szCs w:val="24"/>
        </w:rPr>
        <w:t xml:space="preserve">(Bierman, </w:t>
      </w:r>
      <w:proofErr w:type="spellStart"/>
      <w:r w:rsidRPr="00115B93">
        <w:rPr>
          <w:rFonts w:ascii="Times New Roman" w:hAnsi="Times New Roman" w:cs="Times New Roman"/>
          <w:sz w:val="24"/>
          <w:szCs w:val="24"/>
        </w:rPr>
        <w:t>Pattberg</w:t>
      </w:r>
      <w:proofErr w:type="spellEnd"/>
      <w:r w:rsidRPr="00115B93">
        <w:rPr>
          <w:rFonts w:ascii="Times New Roman" w:hAnsi="Times New Roman" w:cs="Times New Roman"/>
          <w:sz w:val="24"/>
          <w:szCs w:val="24"/>
        </w:rPr>
        <w:t xml:space="preserve">, van Asselt and </w:t>
      </w:r>
      <w:proofErr w:type="spellStart"/>
      <w:r w:rsidRPr="00115B93">
        <w:rPr>
          <w:rFonts w:ascii="Times New Roman" w:hAnsi="Times New Roman" w:cs="Times New Roman"/>
          <w:sz w:val="24"/>
          <w:szCs w:val="24"/>
        </w:rPr>
        <w:t>Zelli</w:t>
      </w:r>
      <w:proofErr w:type="spellEnd"/>
      <w:r w:rsidRPr="00115B93">
        <w:rPr>
          <w:rFonts w:ascii="Times New Roman" w:hAnsi="Times New Roman" w:cs="Times New Roman"/>
          <w:sz w:val="24"/>
          <w:szCs w:val="24"/>
        </w:rPr>
        <w:t xml:space="preserve"> 2009; </w:t>
      </w:r>
      <w:r w:rsidR="0082539A">
        <w:rPr>
          <w:rFonts w:ascii="Times New Roman" w:hAnsi="Times New Roman" w:cs="Times New Roman"/>
          <w:sz w:val="24"/>
          <w:szCs w:val="24"/>
        </w:rPr>
        <w:t xml:space="preserve">Alter and </w:t>
      </w:r>
      <w:proofErr w:type="spellStart"/>
      <w:r w:rsidR="0082539A">
        <w:rPr>
          <w:rFonts w:ascii="Times New Roman" w:hAnsi="Times New Roman" w:cs="Times New Roman"/>
          <w:sz w:val="24"/>
          <w:szCs w:val="24"/>
        </w:rPr>
        <w:t>Raustiala</w:t>
      </w:r>
      <w:proofErr w:type="spellEnd"/>
      <w:r w:rsidR="0082539A">
        <w:rPr>
          <w:rFonts w:ascii="Times New Roman" w:hAnsi="Times New Roman" w:cs="Times New Roman"/>
          <w:sz w:val="24"/>
          <w:szCs w:val="24"/>
        </w:rPr>
        <w:t xml:space="preserve"> 2018; </w:t>
      </w:r>
      <w:r w:rsidRPr="00115B93">
        <w:rPr>
          <w:rFonts w:ascii="Times New Roman" w:hAnsi="Times New Roman" w:cs="Times New Roman"/>
          <w:sz w:val="24"/>
          <w:szCs w:val="24"/>
        </w:rPr>
        <w:t>McKeon 2016; Cerny 2016a).</w:t>
      </w:r>
    </w:p>
    <w:p w14:paraId="1907D820" w14:textId="5CFAFDC5" w:rsidR="00E6317C" w:rsidRDefault="00E6317C" w:rsidP="00B341C1">
      <w:pPr>
        <w:spacing w:line="276" w:lineRule="auto"/>
        <w:jc w:val="both"/>
        <w:rPr>
          <w:rFonts w:ascii="Times New Roman" w:hAnsi="Times New Roman" w:cs="Times New Roman"/>
          <w:sz w:val="24"/>
          <w:szCs w:val="24"/>
        </w:rPr>
      </w:pPr>
    </w:p>
    <w:p w14:paraId="6FB496D6" w14:textId="2B177922" w:rsidR="00115B93" w:rsidRDefault="00115B93" w:rsidP="00B341C1">
      <w:pPr>
        <w:spacing w:line="276" w:lineRule="auto"/>
        <w:jc w:val="both"/>
        <w:rPr>
          <w:rFonts w:ascii="Times New Roman" w:hAnsi="Times New Roman" w:cs="Times New Roman"/>
          <w:sz w:val="24"/>
          <w:szCs w:val="24"/>
        </w:rPr>
      </w:pPr>
      <w:r w:rsidRPr="00115B93">
        <w:rPr>
          <w:rFonts w:ascii="Times New Roman" w:hAnsi="Times New Roman" w:cs="Times New Roman"/>
          <w:sz w:val="24"/>
          <w:szCs w:val="24"/>
        </w:rPr>
        <w:t xml:space="preserve">Today the state has not, of course, become irrelevant or insignificant, but disenchantment with the providential rhetoric of the </w:t>
      </w:r>
      <w:r w:rsidR="0082539A">
        <w:rPr>
          <w:rFonts w:ascii="Times New Roman" w:hAnsi="Times New Roman" w:cs="Times New Roman"/>
          <w:sz w:val="24"/>
          <w:szCs w:val="24"/>
        </w:rPr>
        <w:t>E</w:t>
      </w:r>
      <w:r w:rsidRPr="00115B93">
        <w:rPr>
          <w:rFonts w:ascii="Times New Roman" w:hAnsi="Times New Roman" w:cs="Times New Roman"/>
          <w:sz w:val="24"/>
          <w:szCs w:val="24"/>
        </w:rPr>
        <w:t xml:space="preserve">nlightenment is the norm. Rationalities of marginal utility have transformed statehood into a </w:t>
      </w:r>
      <w:proofErr w:type="spellStart"/>
      <w:r w:rsidRPr="00115B93">
        <w:rPr>
          <w:rFonts w:ascii="Times New Roman" w:hAnsi="Times New Roman" w:cs="Times New Roman"/>
          <w:sz w:val="24"/>
          <w:szCs w:val="24"/>
        </w:rPr>
        <w:t>marketising</w:t>
      </w:r>
      <w:proofErr w:type="spellEnd"/>
      <w:r w:rsidRPr="00115B93">
        <w:rPr>
          <w:rFonts w:ascii="Times New Roman" w:hAnsi="Times New Roman" w:cs="Times New Roman"/>
          <w:sz w:val="24"/>
          <w:szCs w:val="24"/>
        </w:rPr>
        <w:t xml:space="preserve">, </w:t>
      </w:r>
      <w:r w:rsidRPr="00115B93">
        <w:rPr>
          <w:rFonts w:ascii="Times New Roman" w:hAnsi="Times New Roman" w:cs="Times New Roman"/>
          <w:i/>
          <w:sz w:val="24"/>
          <w:szCs w:val="24"/>
        </w:rPr>
        <w:t xml:space="preserve">commodifying </w:t>
      </w:r>
      <w:r w:rsidRPr="00115B93">
        <w:rPr>
          <w:rFonts w:ascii="Times New Roman" w:hAnsi="Times New Roman" w:cs="Times New Roman"/>
          <w:sz w:val="24"/>
          <w:szCs w:val="24"/>
        </w:rPr>
        <w:t xml:space="preserve">process, not simply a regulatory state but an Ordoliberal/neoliberal state promoting a new model of </w:t>
      </w:r>
      <w:r w:rsidR="00B54377">
        <w:rPr>
          <w:rFonts w:ascii="Times New Roman" w:hAnsi="Times New Roman" w:cs="Times New Roman"/>
          <w:sz w:val="24"/>
          <w:szCs w:val="24"/>
        </w:rPr>
        <w:t>“</w:t>
      </w:r>
      <w:r w:rsidRPr="00115B93">
        <w:rPr>
          <w:rFonts w:ascii="Times New Roman" w:hAnsi="Times New Roman" w:cs="Times New Roman"/>
          <w:sz w:val="24"/>
          <w:szCs w:val="24"/>
        </w:rPr>
        <w:t>entrepreneurial man</w:t>
      </w:r>
      <w:r w:rsidR="00B54377">
        <w:rPr>
          <w:rFonts w:ascii="Times New Roman" w:hAnsi="Times New Roman" w:cs="Times New Roman"/>
          <w:sz w:val="24"/>
          <w:szCs w:val="24"/>
        </w:rPr>
        <w:t>”</w:t>
      </w:r>
      <w:r w:rsidR="0082539A">
        <w:rPr>
          <w:rFonts w:ascii="Times New Roman" w:hAnsi="Times New Roman" w:cs="Times New Roman"/>
          <w:sz w:val="24"/>
          <w:szCs w:val="24"/>
        </w:rPr>
        <w:t>.</w:t>
      </w:r>
      <w:r w:rsidRPr="00115B93">
        <w:rPr>
          <w:rFonts w:ascii="Times New Roman" w:hAnsi="Times New Roman" w:cs="Times New Roman"/>
          <w:sz w:val="24"/>
          <w:szCs w:val="24"/>
        </w:rPr>
        <w:t xml:space="preserve"> The neoliberal state in particular, dominant in political culture in leading capitalist states since the 1970s, sees people themselves as in essence quasi-Hayekian, personalised </w:t>
      </w:r>
      <w:r w:rsidRPr="00115B93">
        <w:rPr>
          <w:rFonts w:ascii="Times New Roman" w:hAnsi="Times New Roman" w:cs="Times New Roman"/>
          <w:i/>
          <w:sz w:val="24"/>
          <w:szCs w:val="24"/>
        </w:rPr>
        <w:t>enterprises</w:t>
      </w:r>
      <w:r w:rsidRPr="00115B93">
        <w:rPr>
          <w:rFonts w:ascii="Times New Roman" w:hAnsi="Times New Roman" w:cs="Times New Roman"/>
          <w:sz w:val="24"/>
          <w:szCs w:val="24"/>
        </w:rPr>
        <w:t xml:space="preserve"> in permanent competition with each other (</w:t>
      </w:r>
      <w:proofErr w:type="spellStart"/>
      <w:r w:rsidRPr="00115B93">
        <w:rPr>
          <w:rFonts w:ascii="Times New Roman" w:hAnsi="Times New Roman" w:cs="Times New Roman"/>
          <w:sz w:val="24"/>
          <w:szCs w:val="24"/>
        </w:rPr>
        <w:t>Dardot</w:t>
      </w:r>
      <w:proofErr w:type="spellEnd"/>
      <w:r w:rsidRPr="00115B93">
        <w:rPr>
          <w:rFonts w:ascii="Times New Roman" w:hAnsi="Times New Roman" w:cs="Times New Roman"/>
          <w:sz w:val="24"/>
          <w:szCs w:val="24"/>
        </w:rPr>
        <w:t xml:space="preserve"> and Laval 2009/2013; Cerny 201</w:t>
      </w:r>
      <w:r w:rsidR="0082539A">
        <w:rPr>
          <w:rFonts w:ascii="Times New Roman" w:hAnsi="Times New Roman" w:cs="Times New Roman"/>
          <w:sz w:val="24"/>
          <w:szCs w:val="24"/>
        </w:rPr>
        <w:t>9</w:t>
      </w:r>
      <w:r w:rsidR="00EB1172">
        <w:rPr>
          <w:rFonts w:ascii="Times New Roman" w:hAnsi="Times New Roman" w:cs="Times New Roman"/>
          <w:sz w:val="24"/>
          <w:szCs w:val="24"/>
        </w:rPr>
        <w:t>; Davidson and Rees-</w:t>
      </w:r>
      <w:proofErr w:type="spellStart"/>
      <w:r w:rsidR="00EB1172">
        <w:rPr>
          <w:rFonts w:ascii="Times New Roman" w:hAnsi="Times New Roman" w:cs="Times New Roman"/>
          <w:sz w:val="24"/>
          <w:szCs w:val="24"/>
        </w:rPr>
        <w:t>Mogg</w:t>
      </w:r>
      <w:proofErr w:type="spellEnd"/>
      <w:r w:rsidR="00EB1172">
        <w:rPr>
          <w:rFonts w:ascii="Times New Roman" w:hAnsi="Times New Roman" w:cs="Times New Roman"/>
          <w:sz w:val="24"/>
          <w:szCs w:val="24"/>
        </w:rPr>
        <w:t xml:space="preserve"> 1997</w:t>
      </w:r>
      <w:r w:rsidRPr="00115B93">
        <w:rPr>
          <w:rFonts w:ascii="Times New Roman" w:hAnsi="Times New Roman" w:cs="Times New Roman"/>
          <w:sz w:val="24"/>
          <w:szCs w:val="24"/>
        </w:rPr>
        <w:t>), rather than the social animals of most other versions of political thought. Second, the state has become a promoter of financiali</w:t>
      </w:r>
      <w:r w:rsidR="001014B5">
        <w:rPr>
          <w:rFonts w:ascii="Times New Roman" w:hAnsi="Times New Roman" w:cs="Times New Roman"/>
          <w:sz w:val="24"/>
          <w:szCs w:val="24"/>
        </w:rPr>
        <w:t>z</w:t>
      </w:r>
      <w:r w:rsidRPr="00115B93">
        <w:rPr>
          <w:rFonts w:ascii="Times New Roman" w:hAnsi="Times New Roman" w:cs="Times New Roman"/>
          <w:sz w:val="24"/>
          <w:szCs w:val="24"/>
        </w:rPr>
        <w:t>ation rather than welfare or social democracy, prom</w:t>
      </w:r>
      <w:r w:rsidR="001014B5">
        <w:rPr>
          <w:rFonts w:ascii="Times New Roman" w:hAnsi="Times New Roman" w:cs="Times New Roman"/>
          <w:sz w:val="24"/>
          <w:szCs w:val="24"/>
        </w:rPr>
        <w:t>p</w:t>
      </w:r>
      <w:r w:rsidRPr="00115B93">
        <w:rPr>
          <w:rFonts w:ascii="Times New Roman" w:hAnsi="Times New Roman" w:cs="Times New Roman"/>
          <w:sz w:val="24"/>
          <w:szCs w:val="24"/>
        </w:rPr>
        <w:t>ting the financiali</w:t>
      </w:r>
      <w:r w:rsidR="001014B5">
        <w:rPr>
          <w:rFonts w:ascii="Times New Roman" w:hAnsi="Times New Roman" w:cs="Times New Roman"/>
          <w:sz w:val="24"/>
          <w:szCs w:val="24"/>
        </w:rPr>
        <w:t>z</w:t>
      </w:r>
      <w:r w:rsidRPr="00115B93">
        <w:rPr>
          <w:rFonts w:ascii="Times New Roman" w:hAnsi="Times New Roman" w:cs="Times New Roman"/>
          <w:sz w:val="24"/>
          <w:szCs w:val="24"/>
        </w:rPr>
        <w:t xml:space="preserve">ation of society itself, replacing </w:t>
      </w:r>
      <w:proofErr w:type="spellStart"/>
      <w:r w:rsidRPr="00115B93">
        <w:rPr>
          <w:rFonts w:ascii="Times New Roman" w:hAnsi="Times New Roman" w:cs="Times New Roman"/>
          <w:sz w:val="24"/>
          <w:szCs w:val="24"/>
        </w:rPr>
        <w:t>decommodifying</w:t>
      </w:r>
      <w:proofErr w:type="spellEnd"/>
      <w:r w:rsidRPr="00115B93">
        <w:rPr>
          <w:rFonts w:ascii="Times New Roman" w:hAnsi="Times New Roman" w:cs="Times New Roman"/>
          <w:sz w:val="24"/>
          <w:szCs w:val="24"/>
        </w:rPr>
        <w:t xml:space="preserve"> welfare and public services, and undermining the potential for what has been called the </w:t>
      </w:r>
      <w:r w:rsidR="00B54377">
        <w:rPr>
          <w:rFonts w:ascii="Times New Roman" w:hAnsi="Times New Roman" w:cs="Times New Roman"/>
          <w:sz w:val="24"/>
          <w:szCs w:val="24"/>
        </w:rPr>
        <w:t>“</w:t>
      </w:r>
      <w:r w:rsidRPr="00115B93">
        <w:rPr>
          <w:rFonts w:ascii="Times New Roman" w:hAnsi="Times New Roman" w:cs="Times New Roman"/>
          <w:sz w:val="24"/>
          <w:szCs w:val="24"/>
        </w:rPr>
        <w:t>entrepreneurial state</w:t>
      </w:r>
      <w:r w:rsidR="00B54377">
        <w:rPr>
          <w:rFonts w:ascii="Times New Roman" w:hAnsi="Times New Roman" w:cs="Times New Roman"/>
          <w:sz w:val="24"/>
          <w:szCs w:val="24"/>
        </w:rPr>
        <w:t>”</w:t>
      </w:r>
      <w:r w:rsidRPr="00115B93">
        <w:rPr>
          <w:rFonts w:ascii="Times New Roman" w:hAnsi="Times New Roman" w:cs="Times New Roman"/>
          <w:sz w:val="24"/>
          <w:szCs w:val="24"/>
        </w:rPr>
        <w:t xml:space="preserve"> concerned with providing public goods (</w:t>
      </w:r>
      <w:proofErr w:type="spellStart"/>
      <w:r w:rsidRPr="00115B93">
        <w:rPr>
          <w:rFonts w:ascii="Times New Roman" w:hAnsi="Times New Roman" w:cs="Times New Roman"/>
          <w:sz w:val="24"/>
          <w:szCs w:val="24"/>
        </w:rPr>
        <w:t>Tiberghien</w:t>
      </w:r>
      <w:proofErr w:type="spellEnd"/>
      <w:r w:rsidRPr="00115B93">
        <w:rPr>
          <w:rFonts w:ascii="Times New Roman" w:hAnsi="Times New Roman" w:cs="Times New Roman"/>
          <w:sz w:val="24"/>
          <w:szCs w:val="24"/>
        </w:rPr>
        <w:t xml:space="preserve"> 2007; Block and Keller 2011; </w:t>
      </w:r>
      <w:proofErr w:type="spellStart"/>
      <w:r w:rsidRPr="00115B93">
        <w:rPr>
          <w:rFonts w:ascii="Times New Roman" w:hAnsi="Times New Roman" w:cs="Times New Roman"/>
          <w:sz w:val="24"/>
          <w:szCs w:val="24"/>
        </w:rPr>
        <w:t>Maz</w:t>
      </w:r>
      <w:r w:rsidR="00A169D5">
        <w:rPr>
          <w:rFonts w:ascii="Times New Roman" w:hAnsi="Times New Roman" w:cs="Times New Roman"/>
          <w:sz w:val="24"/>
          <w:szCs w:val="24"/>
        </w:rPr>
        <w:t>z</w:t>
      </w:r>
      <w:r w:rsidRPr="00115B93">
        <w:rPr>
          <w:rFonts w:ascii="Times New Roman" w:hAnsi="Times New Roman" w:cs="Times New Roman"/>
          <w:sz w:val="24"/>
          <w:szCs w:val="24"/>
        </w:rPr>
        <w:t>uc</w:t>
      </w:r>
      <w:r w:rsidR="00A169D5">
        <w:rPr>
          <w:rFonts w:ascii="Times New Roman" w:hAnsi="Times New Roman" w:cs="Times New Roman"/>
          <w:sz w:val="24"/>
          <w:szCs w:val="24"/>
        </w:rPr>
        <w:t>cat</w:t>
      </w:r>
      <w:r w:rsidRPr="00115B93">
        <w:rPr>
          <w:rFonts w:ascii="Times New Roman" w:hAnsi="Times New Roman" w:cs="Times New Roman"/>
          <w:sz w:val="24"/>
          <w:szCs w:val="24"/>
        </w:rPr>
        <w:t>o</w:t>
      </w:r>
      <w:proofErr w:type="spellEnd"/>
      <w:r w:rsidRPr="00115B93">
        <w:rPr>
          <w:rFonts w:ascii="Times New Roman" w:hAnsi="Times New Roman" w:cs="Times New Roman"/>
          <w:sz w:val="24"/>
          <w:szCs w:val="24"/>
        </w:rPr>
        <w:t xml:space="preserve"> 2013; </w:t>
      </w:r>
      <w:proofErr w:type="spellStart"/>
      <w:r w:rsidRPr="00115B93">
        <w:rPr>
          <w:rFonts w:ascii="Times New Roman" w:hAnsi="Times New Roman" w:cs="Times New Roman"/>
          <w:sz w:val="24"/>
          <w:szCs w:val="24"/>
        </w:rPr>
        <w:t>Mazzuc</w:t>
      </w:r>
      <w:r w:rsidR="00A169D5">
        <w:rPr>
          <w:rFonts w:ascii="Times New Roman" w:hAnsi="Times New Roman" w:cs="Times New Roman"/>
          <w:sz w:val="24"/>
          <w:szCs w:val="24"/>
        </w:rPr>
        <w:t>c</w:t>
      </w:r>
      <w:r w:rsidRPr="00115B93">
        <w:rPr>
          <w:rFonts w:ascii="Times New Roman" w:hAnsi="Times New Roman" w:cs="Times New Roman"/>
          <w:sz w:val="24"/>
          <w:szCs w:val="24"/>
        </w:rPr>
        <w:t>ato</w:t>
      </w:r>
      <w:proofErr w:type="spellEnd"/>
      <w:r w:rsidRPr="00115B93">
        <w:rPr>
          <w:rFonts w:ascii="Times New Roman" w:hAnsi="Times New Roman" w:cs="Times New Roman"/>
          <w:sz w:val="24"/>
          <w:szCs w:val="24"/>
        </w:rPr>
        <w:t xml:space="preserve"> and Penna 2015; Herman 2012). Social democracy has been replaced by the supposed </w:t>
      </w:r>
      <w:r w:rsidR="00EB1172">
        <w:rPr>
          <w:rFonts w:ascii="Times New Roman" w:hAnsi="Times New Roman" w:cs="Times New Roman"/>
          <w:sz w:val="24"/>
          <w:szCs w:val="24"/>
        </w:rPr>
        <w:t>“</w:t>
      </w:r>
      <w:r w:rsidRPr="00115B93">
        <w:rPr>
          <w:rFonts w:ascii="Times New Roman" w:hAnsi="Times New Roman" w:cs="Times New Roman"/>
          <w:sz w:val="24"/>
          <w:szCs w:val="24"/>
        </w:rPr>
        <w:t>democratisation of finance</w:t>
      </w:r>
      <w:r w:rsidR="00EB1172">
        <w:rPr>
          <w:rFonts w:ascii="Times New Roman" w:hAnsi="Times New Roman" w:cs="Times New Roman"/>
          <w:sz w:val="24"/>
          <w:szCs w:val="24"/>
        </w:rPr>
        <w:t>”</w:t>
      </w:r>
      <w:r w:rsidRPr="00115B93">
        <w:rPr>
          <w:rFonts w:ascii="Times New Roman" w:hAnsi="Times New Roman" w:cs="Times New Roman"/>
          <w:sz w:val="24"/>
          <w:szCs w:val="24"/>
        </w:rPr>
        <w:t xml:space="preserve"> and </w:t>
      </w:r>
      <w:r w:rsidR="00A169D5">
        <w:rPr>
          <w:rFonts w:ascii="Times New Roman" w:hAnsi="Times New Roman" w:cs="Times New Roman"/>
          <w:sz w:val="24"/>
          <w:szCs w:val="24"/>
        </w:rPr>
        <w:t>“</w:t>
      </w:r>
      <w:r w:rsidR="00360A78">
        <w:rPr>
          <w:rFonts w:ascii="Times New Roman" w:hAnsi="Times New Roman" w:cs="Times New Roman"/>
          <w:sz w:val="24"/>
          <w:szCs w:val="24"/>
        </w:rPr>
        <w:t>f</w:t>
      </w:r>
      <w:r w:rsidRPr="00115B93">
        <w:rPr>
          <w:rFonts w:ascii="Times New Roman" w:hAnsi="Times New Roman" w:cs="Times New Roman"/>
          <w:sz w:val="24"/>
          <w:szCs w:val="24"/>
        </w:rPr>
        <w:t>inancial inclusion</w:t>
      </w:r>
      <w:r w:rsidR="00360A78">
        <w:rPr>
          <w:rFonts w:ascii="Times New Roman" w:hAnsi="Times New Roman" w:cs="Times New Roman"/>
          <w:sz w:val="24"/>
          <w:szCs w:val="24"/>
        </w:rPr>
        <w:t>”</w:t>
      </w:r>
      <w:r w:rsidRPr="00115B93">
        <w:rPr>
          <w:rFonts w:ascii="Times New Roman" w:hAnsi="Times New Roman" w:cs="Times New Roman"/>
          <w:sz w:val="24"/>
          <w:szCs w:val="24"/>
        </w:rPr>
        <w:t xml:space="preserve"> (see </w:t>
      </w:r>
      <w:proofErr w:type="spellStart"/>
      <w:r w:rsidRPr="00115B93">
        <w:rPr>
          <w:rFonts w:ascii="Times New Roman" w:hAnsi="Times New Roman" w:cs="Times New Roman"/>
          <w:sz w:val="24"/>
          <w:szCs w:val="24"/>
        </w:rPr>
        <w:t>Litan</w:t>
      </w:r>
      <w:proofErr w:type="spellEnd"/>
      <w:r w:rsidRPr="00115B93">
        <w:rPr>
          <w:rFonts w:ascii="Times New Roman" w:hAnsi="Times New Roman" w:cs="Times New Roman"/>
          <w:sz w:val="24"/>
          <w:szCs w:val="24"/>
        </w:rPr>
        <w:t xml:space="preserve"> and Rauch 1998; Shiller 2003)</w:t>
      </w:r>
      <w:r w:rsidR="001014B5">
        <w:rPr>
          <w:rFonts w:ascii="Times New Roman" w:hAnsi="Times New Roman" w:cs="Times New Roman"/>
          <w:sz w:val="24"/>
          <w:szCs w:val="24"/>
        </w:rPr>
        <w:t>.</w:t>
      </w:r>
      <w:r w:rsidRPr="00115B93">
        <w:rPr>
          <w:rFonts w:ascii="Times New Roman" w:hAnsi="Times New Roman" w:cs="Times New Roman"/>
          <w:sz w:val="24"/>
          <w:szCs w:val="24"/>
        </w:rPr>
        <w:t xml:space="preserve"> Third, the state, by shifting economic policymaking to </w:t>
      </w:r>
      <w:r w:rsidR="00B54377">
        <w:rPr>
          <w:rFonts w:ascii="Times New Roman" w:hAnsi="Times New Roman" w:cs="Times New Roman"/>
          <w:sz w:val="24"/>
          <w:szCs w:val="24"/>
        </w:rPr>
        <w:t>“</w:t>
      </w:r>
      <w:r w:rsidRPr="00115B93">
        <w:rPr>
          <w:rFonts w:ascii="Times New Roman" w:hAnsi="Times New Roman" w:cs="Times New Roman"/>
          <w:sz w:val="24"/>
          <w:szCs w:val="24"/>
        </w:rPr>
        <w:t>independent</w:t>
      </w:r>
      <w:r w:rsidR="00B54377">
        <w:rPr>
          <w:rFonts w:ascii="Times New Roman" w:hAnsi="Times New Roman" w:cs="Times New Roman"/>
          <w:sz w:val="24"/>
          <w:szCs w:val="24"/>
        </w:rPr>
        <w:t>”</w:t>
      </w:r>
      <w:r w:rsidRPr="00115B93">
        <w:rPr>
          <w:rFonts w:ascii="Times New Roman" w:hAnsi="Times New Roman" w:cs="Times New Roman"/>
          <w:sz w:val="24"/>
          <w:szCs w:val="24"/>
        </w:rPr>
        <w:t xml:space="preserve"> central banks, has become, through such policies as quantitative easing, a monetary Keynesian rather than a fiscal Keynesian institution.</w:t>
      </w:r>
    </w:p>
    <w:p w14:paraId="443FA1A3" w14:textId="5828B238" w:rsidR="001014B5" w:rsidRDefault="001014B5" w:rsidP="00B341C1">
      <w:pPr>
        <w:spacing w:line="276" w:lineRule="auto"/>
        <w:jc w:val="both"/>
        <w:rPr>
          <w:rFonts w:ascii="Times New Roman" w:hAnsi="Times New Roman" w:cs="Times New Roman"/>
          <w:sz w:val="24"/>
          <w:szCs w:val="24"/>
        </w:rPr>
      </w:pPr>
    </w:p>
    <w:p w14:paraId="17DB3F7F" w14:textId="12227CE4" w:rsidR="00115B93" w:rsidRPr="00115B93" w:rsidRDefault="001014B5" w:rsidP="00B341C1">
      <w:pPr>
        <w:spacing w:line="276" w:lineRule="auto"/>
        <w:ind w:left="-5"/>
        <w:jc w:val="both"/>
        <w:rPr>
          <w:rFonts w:ascii="Times New Roman" w:hAnsi="Times New Roman" w:cs="Times New Roman"/>
          <w:sz w:val="24"/>
          <w:szCs w:val="24"/>
        </w:rPr>
      </w:pPr>
      <w:r>
        <w:rPr>
          <w:rFonts w:ascii="Times New Roman" w:hAnsi="Times New Roman" w:cs="Times New Roman"/>
          <w:sz w:val="24"/>
          <w:szCs w:val="24"/>
        </w:rPr>
        <w:t>F</w:t>
      </w:r>
      <w:r w:rsidR="00115B93" w:rsidRPr="00115B93">
        <w:rPr>
          <w:rFonts w:ascii="Times New Roman" w:hAnsi="Times New Roman" w:cs="Times New Roman"/>
          <w:sz w:val="24"/>
          <w:szCs w:val="24"/>
        </w:rPr>
        <w:t xml:space="preserve">ourth, the state itself in its traditional international </w:t>
      </w:r>
      <w:r w:rsidR="00B54377">
        <w:rPr>
          <w:rFonts w:ascii="Times New Roman" w:hAnsi="Times New Roman" w:cs="Times New Roman"/>
          <w:sz w:val="24"/>
          <w:szCs w:val="24"/>
        </w:rPr>
        <w:t>“</w:t>
      </w:r>
      <w:r w:rsidR="00115B93" w:rsidRPr="00115B93">
        <w:rPr>
          <w:rFonts w:ascii="Times New Roman" w:hAnsi="Times New Roman" w:cs="Times New Roman"/>
          <w:sz w:val="24"/>
          <w:szCs w:val="24"/>
        </w:rPr>
        <w:t>realist</w:t>
      </w:r>
      <w:r w:rsidR="00B54377">
        <w:rPr>
          <w:rFonts w:ascii="Times New Roman" w:hAnsi="Times New Roman" w:cs="Times New Roman"/>
          <w:sz w:val="24"/>
          <w:szCs w:val="24"/>
        </w:rPr>
        <w:t>”</w:t>
      </w:r>
      <w:r w:rsidR="00115B93" w:rsidRPr="00115B93">
        <w:rPr>
          <w:rFonts w:ascii="Times New Roman" w:hAnsi="Times New Roman" w:cs="Times New Roman"/>
          <w:sz w:val="24"/>
          <w:szCs w:val="24"/>
        </w:rPr>
        <w:t xml:space="preserve"> guise, i.e. shaping and managing the overall system through diplomacy and, crucially, war—for example, through balances and imbalances of power—has become increasingly vulnerable and impotent in the face of both local and transnational forces and movements. Intervention has become ineffective and </w:t>
      </w:r>
      <w:r w:rsidR="00115B93" w:rsidRPr="00115B93">
        <w:rPr>
          <w:rFonts w:ascii="Times New Roman" w:hAnsi="Times New Roman" w:cs="Times New Roman"/>
          <w:sz w:val="24"/>
          <w:szCs w:val="24"/>
        </w:rPr>
        <w:lastRenderedPageBreak/>
        <w:t>counterproductive in the face of what has been called a growing but diverse set of conflicts between reinvented tribes and centralising elites (Ahmed 2013). Fifth, the institutions and finally, the state itself has become a globali</w:t>
      </w:r>
      <w:r>
        <w:rPr>
          <w:rFonts w:ascii="Times New Roman" w:hAnsi="Times New Roman" w:cs="Times New Roman"/>
          <w:sz w:val="24"/>
          <w:szCs w:val="24"/>
        </w:rPr>
        <w:t>z</w:t>
      </w:r>
      <w:r w:rsidR="00115B93" w:rsidRPr="00115B93">
        <w:rPr>
          <w:rFonts w:ascii="Times New Roman" w:hAnsi="Times New Roman" w:cs="Times New Roman"/>
          <w:sz w:val="24"/>
          <w:szCs w:val="24"/>
        </w:rPr>
        <w:t>ing</w:t>
      </w:r>
      <w:r w:rsidR="00115B93" w:rsidRPr="00115B93">
        <w:rPr>
          <w:rFonts w:ascii="Times New Roman" w:hAnsi="Times New Roman" w:cs="Times New Roman"/>
          <w:i/>
          <w:sz w:val="24"/>
          <w:szCs w:val="24"/>
        </w:rPr>
        <w:t xml:space="preserve"> </w:t>
      </w:r>
      <w:r w:rsidR="00115B93" w:rsidRPr="00115B93">
        <w:rPr>
          <w:rFonts w:ascii="Times New Roman" w:hAnsi="Times New Roman" w:cs="Times New Roman"/>
          <w:sz w:val="24"/>
          <w:szCs w:val="24"/>
        </w:rPr>
        <w:t xml:space="preserve">agent—a </w:t>
      </w:r>
      <w:r w:rsidR="00B54377">
        <w:rPr>
          <w:rFonts w:ascii="Times New Roman" w:hAnsi="Times New Roman" w:cs="Times New Roman"/>
          <w:sz w:val="24"/>
          <w:szCs w:val="24"/>
        </w:rPr>
        <w:t>“</w:t>
      </w:r>
      <w:r w:rsidR="00115B93" w:rsidRPr="00115B93">
        <w:rPr>
          <w:rFonts w:ascii="Times New Roman" w:hAnsi="Times New Roman" w:cs="Times New Roman"/>
          <w:sz w:val="24"/>
          <w:szCs w:val="24"/>
        </w:rPr>
        <w:t>competition state</w:t>
      </w:r>
      <w:r w:rsidR="00B54377">
        <w:rPr>
          <w:rFonts w:ascii="Times New Roman" w:hAnsi="Times New Roman" w:cs="Times New Roman"/>
          <w:sz w:val="24"/>
          <w:szCs w:val="24"/>
        </w:rPr>
        <w:t>”</w:t>
      </w:r>
      <w:r w:rsidR="0082539A">
        <w:rPr>
          <w:rFonts w:ascii="Times New Roman" w:hAnsi="Times New Roman" w:cs="Times New Roman"/>
          <w:sz w:val="24"/>
          <w:szCs w:val="24"/>
        </w:rPr>
        <w:t>,</w:t>
      </w:r>
      <w:r w:rsidR="00115B93" w:rsidRPr="00115B93">
        <w:rPr>
          <w:rFonts w:ascii="Times New Roman" w:hAnsi="Times New Roman" w:cs="Times New Roman"/>
          <w:sz w:val="24"/>
          <w:szCs w:val="24"/>
        </w:rPr>
        <w:t xml:space="preserve"> promoting its own disaggregation (</w:t>
      </w:r>
      <w:r>
        <w:rPr>
          <w:rFonts w:ascii="Times New Roman" w:hAnsi="Times New Roman" w:cs="Times New Roman"/>
          <w:sz w:val="24"/>
          <w:szCs w:val="24"/>
        </w:rPr>
        <w:t xml:space="preserve">Cerny 1997; </w:t>
      </w:r>
      <w:proofErr w:type="spellStart"/>
      <w:r w:rsidR="00115B93" w:rsidRPr="00115B93">
        <w:rPr>
          <w:rFonts w:ascii="Times New Roman" w:hAnsi="Times New Roman" w:cs="Times New Roman"/>
          <w:sz w:val="24"/>
          <w:szCs w:val="24"/>
        </w:rPr>
        <w:t>Genschel</w:t>
      </w:r>
      <w:proofErr w:type="spellEnd"/>
      <w:r w:rsidR="00115B93" w:rsidRPr="00115B93">
        <w:rPr>
          <w:rFonts w:ascii="Times New Roman" w:hAnsi="Times New Roman" w:cs="Times New Roman"/>
          <w:sz w:val="24"/>
          <w:szCs w:val="24"/>
        </w:rPr>
        <w:t xml:space="preserve"> and </w:t>
      </w:r>
      <w:proofErr w:type="spellStart"/>
      <w:r w:rsidR="00115B93" w:rsidRPr="00115B93">
        <w:rPr>
          <w:rFonts w:ascii="Times New Roman" w:hAnsi="Times New Roman" w:cs="Times New Roman"/>
          <w:sz w:val="24"/>
          <w:szCs w:val="24"/>
        </w:rPr>
        <w:t>Seelkopf</w:t>
      </w:r>
      <w:proofErr w:type="spellEnd"/>
      <w:r w:rsidR="00115B93" w:rsidRPr="00115B93">
        <w:rPr>
          <w:rFonts w:ascii="Times New Roman" w:hAnsi="Times New Roman" w:cs="Times New Roman"/>
          <w:sz w:val="24"/>
          <w:szCs w:val="24"/>
        </w:rPr>
        <w:t xml:space="preserve"> 2014). </w:t>
      </w:r>
      <w:r>
        <w:rPr>
          <w:rFonts w:ascii="Times New Roman" w:hAnsi="Times New Roman" w:cs="Times New Roman"/>
          <w:sz w:val="24"/>
          <w:szCs w:val="24"/>
        </w:rPr>
        <w:t xml:space="preserve">In his context, </w:t>
      </w:r>
      <w:r w:rsidR="00115B93" w:rsidRPr="00115B93">
        <w:rPr>
          <w:rFonts w:ascii="Times New Roman" w:hAnsi="Times New Roman" w:cs="Times New Roman"/>
          <w:sz w:val="24"/>
          <w:szCs w:val="24"/>
        </w:rPr>
        <w:t xml:space="preserve">the processes of </w:t>
      </w:r>
      <w:r w:rsidR="00B54377">
        <w:rPr>
          <w:rFonts w:ascii="Times New Roman" w:hAnsi="Times New Roman" w:cs="Times New Roman"/>
          <w:sz w:val="24"/>
          <w:szCs w:val="24"/>
        </w:rPr>
        <w:t>“</w:t>
      </w:r>
      <w:r w:rsidR="00115B93" w:rsidRPr="00115B93">
        <w:rPr>
          <w:rFonts w:ascii="Times New Roman" w:hAnsi="Times New Roman" w:cs="Times New Roman"/>
          <w:sz w:val="24"/>
          <w:szCs w:val="24"/>
        </w:rPr>
        <w:t>global governance</w:t>
      </w:r>
      <w:r w:rsidR="00B54377">
        <w:rPr>
          <w:rFonts w:ascii="Times New Roman" w:hAnsi="Times New Roman" w:cs="Times New Roman"/>
          <w:sz w:val="24"/>
          <w:szCs w:val="24"/>
        </w:rPr>
        <w:t>”</w:t>
      </w:r>
      <w:r w:rsidR="00115B93" w:rsidRPr="00115B93">
        <w:rPr>
          <w:rFonts w:ascii="Times New Roman" w:hAnsi="Times New Roman" w:cs="Times New Roman"/>
          <w:sz w:val="24"/>
          <w:szCs w:val="24"/>
        </w:rPr>
        <w:t xml:space="preserve"> are increasingly fragmented (McKeon 2016; Cerny 2016a). The very overarching structural anarchy that once seemed to make states into Waltz’s </w:t>
      </w:r>
      <w:r w:rsidR="0082539A">
        <w:rPr>
          <w:rFonts w:ascii="Times New Roman" w:hAnsi="Times New Roman" w:cs="Times New Roman"/>
          <w:sz w:val="24"/>
          <w:szCs w:val="24"/>
        </w:rPr>
        <w:t>“</w:t>
      </w:r>
      <w:r w:rsidR="00115B93" w:rsidRPr="00115B93">
        <w:rPr>
          <w:rFonts w:ascii="Times New Roman" w:hAnsi="Times New Roman" w:cs="Times New Roman"/>
          <w:sz w:val="24"/>
          <w:szCs w:val="24"/>
        </w:rPr>
        <w:t>unit actors’</w:t>
      </w:r>
      <w:r w:rsidR="0082539A">
        <w:rPr>
          <w:rFonts w:ascii="Times New Roman" w:hAnsi="Times New Roman" w:cs="Times New Roman"/>
          <w:sz w:val="24"/>
          <w:szCs w:val="24"/>
        </w:rPr>
        <w:t>”</w:t>
      </w:r>
      <w:r w:rsidR="00115B93" w:rsidRPr="00115B93">
        <w:rPr>
          <w:rFonts w:ascii="Times New Roman" w:hAnsi="Times New Roman" w:cs="Times New Roman"/>
          <w:sz w:val="24"/>
          <w:szCs w:val="24"/>
        </w:rPr>
        <w:t xml:space="preserve"> (1979) has ironically served to undermine that status in complex and diverse ways. </w:t>
      </w:r>
      <w:r>
        <w:rPr>
          <w:rFonts w:ascii="Times New Roman" w:hAnsi="Times New Roman" w:cs="Times New Roman"/>
          <w:sz w:val="24"/>
          <w:szCs w:val="24"/>
        </w:rPr>
        <w:t xml:space="preserve">The result is a process of restructuration toward </w:t>
      </w:r>
      <w:proofErr w:type="spellStart"/>
      <w:r>
        <w:rPr>
          <w:rFonts w:ascii="Times New Roman" w:hAnsi="Times New Roman" w:cs="Times New Roman"/>
          <w:sz w:val="24"/>
          <w:szCs w:val="24"/>
        </w:rPr>
        <w:t>heterarchy</w:t>
      </w:r>
      <w:proofErr w:type="spellEnd"/>
      <w:r>
        <w:rPr>
          <w:rFonts w:ascii="Times New Roman" w:hAnsi="Times New Roman" w:cs="Times New Roman"/>
          <w:sz w:val="24"/>
          <w:szCs w:val="24"/>
        </w:rPr>
        <w:t>.</w:t>
      </w:r>
    </w:p>
    <w:p w14:paraId="511FBA2F" w14:textId="77777777" w:rsidR="00115B93" w:rsidRPr="00115B93" w:rsidRDefault="00115B93" w:rsidP="00115B93">
      <w:pPr>
        <w:ind w:left="-5"/>
        <w:jc w:val="both"/>
        <w:rPr>
          <w:rFonts w:ascii="Times New Roman" w:hAnsi="Times New Roman" w:cs="Times New Roman"/>
          <w:b/>
          <w:sz w:val="24"/>
          <w:szCs w:val="24"/>
        </w:rPr>
      </w:pPr>
    </w:p>
    <w:p w14:paraId="49368F1D" w14:textId="08254E3A" w:rsidR="00115B93" w:rsidRPr="00115B93" w:rsidRDefault="00115B93" w:rsidP="00115B93">
      <w:pPr>
        <w:ind w:left="-5"/>
        <w:jc w:val="both"/>
        <w:rPr>
          <w:rFonts w:ascii="Times New Roman" w:hAnsi="Times New Roman" w:cs="Times New Roman"/>
          <w:b/>
          <w:sz w:val="24"/>
          <w:szCs w:val="24"/>
        </w:rPr>
      </w:pPr>
      <w:r w:rsidRPr="00115B93">
        <w:rPr>
          <w:rFonts w:ascii="Times New Roman" w:hAnsi="Times New Roman" w:cs="Times New Roman"/>
          <w:b/>
          <w:sz w:val="24"/>
          <w:szCs w:val="24"/>
        </w:rPr>
        <w:t xml:space="preserve">Dimensions of </w:t>
      </w:r>
      <w:proofErr w:type="spellStart"/>
      <w:r w:rsidR="007957F6">
        <w:rPr>
          <w:rFonts w:ascii="Times New Roman" w:hAnsi="Times New Roman" w:cs="Times New Roman"/>
          <w:b/>
          <w:sz w:val="24"/>
          <w:szCs w:val="24"/>
        </w:rPr>
        <w:t>heterarchy</w:t>
      </w:r>
      <w:proofErr w:type="spellEnd"/>
      <w:r w:rsidR="007957F6">
        <w:rPr>
          <w:rFonts w:ascii="Times New Roman" w:hAnsi="Times New Roman" w:cs="Times New Roman"/>
          <w:b/>
          <w:sz w:val="24"/>
          <w:szCs w:val="24"/>
        </w:rPr>
        <w:t>: from the national to the transnational</w:t>
      </w:r>
    </w:p>
    <w:p w14:paraId="4D1D36E8" w14:textId="77777777" w:rsidR="00115B93" w:rsidRPr="00115B93" w:rsidRDefault="00115B93" w:rsidP="00B341C1">
      <w:pPr>
        <w:spacing w:line="276" w:lineRule="auto"/>
        <w:ind w:left="-5"/>
        <w:jc w:val="both"/>
        <w:rPr>
          <w:rFonts w:ascii="Times New Roman" w:hAnsi="Times New Roman" w:cs="Times New Roman"/>
          <w:b/>
          <w:sz w:val="24"/>
          <w:szCs w:val="24"/>
        </w:rPr>
      </w:pPr>
    </w:p>
    <w:p w14:paraId="754B8FA9" w14:textId="25D8F9EA" w:rsidR="00115B93" w:rsidRPr="00E501D9" w:rsidRDefault="00115B93" w:rsidP="00E501D9">
      <w:pPr>
        <w:spacing w:line="276" w:lineRule="auto"/>
        <w:jc w:val="both"/>
        <w:rPr>
          <w:rFonts w:ascii="Times New Roman" w:hAnsi="Times New Roman" w:cs="Times New Roman"/>
          <w:color w:val="2F5496" w:themeColor="accent1" w:themeShade="BF"/>
          <w:sz w:val="24"/>
          <w:szCs w:val="24"/>
        </w:rPr>
      </w:pPr>
      <w:r w:rsidRPr="00115B93">
        <w:rPr>
          <w:rFonts w:ascii="Times New Roman" w:hAnsi="Times New Roman" w:cs="Times New Roman"/>
          <w:sz w:val="24"/>
          <w:szCs w:val="24"/>
        </w:rPr>
        <w:t xml:space="preserve">World politics is now </w:t>
      </w:r>
      <w:r w:rsidR="001014B5">
        <w:rPr>
          <w:rFonts w:ascii="Times New Roman" w:hAnsi="Times New Roman" w:cs="Times New Roman"/>
          <w:sz w:val="24"/>
          <w:szCs w:val="24"/>
        </w:rPr>
        <w:t>better</w:t>
      </w:r>
      <w:r w:rsidRPr="00115B93">
        <w:rPr>
          <w:rFonts w:ascii="Times New Roman" w:hAnsi="Times New Roman" w:cs="Times New Roman"/>
          <w:sz w:val="24"/>
          <w:szCs w:val="24"/>
        </w:rPr>
        <w:t xml:space="preserve"> understood as a complex set of </w:t>
      </w:r>
      <w:r w:rsidR="007957F6">
        <w:rPr>
          <w:rFonts w:ascii="Times New Roman" w:hAnsi="Times New Roman" w:cs="Times New Roman"/>
          <w:sz w:val="24"/>
          <w:szCs w:val="24"/>
        </w:rPr>
        <w:t>meso- and mini-hierarchies,</w:t>
      </w:r>
      <w:r w:rsidRPr="00115B93">
        <w:rPr>
          <w:rFonts w:ascii="Times New Roman" w:hAnsi="Times New Roman" w:cs="Times New Roman"/>
          <w:sz w:val="24"/>
          <w:szCs w:val="24"/>
        </w:rPr>
        <w:t xml:space="preserve"> </w:t>
      </w:r>
      <w:r w:rsidR="007957F6">
        <w:rPr>
          <w:rFonts w:ascii="Times New Roman" w:hAnsi="Times New Roman" w:cs="Times New Roman"/>
          <w:sz w:val="24"/>
          <w:szCs w:val="24"/>
        </w:rPr>
        <w:t>including</w:t>
      </w:r>
      <w:r w:rsidRPr="00115B93">
        <w:rPr>
          <w:rFonts w:ascii="Times New Roman" w:hAnsi="Times New Roman" w:cs="Times New Roman"/>
          <w:sz w:val="24"/>
          <w:szCs w:val="24"/>
        </w:rPr>
        <w:t xml:space="preserve"> individuals and social groups, classes </w:t>
      </w:r>
      <w:r w:rsidR="00A169D5">
        <w:rPr>
          <w:rFonts w:ascii="Times New Roman" w:hAnsi="Times New Roman" w:cs="Times New Roman"/>
          <w:sz w:val="24"/>
          <w:szCs w:val="24"/>
        </w:rPr>
        <w:t>a</w:t>
      </w:r>
      <w:r w:rsidR="007957F6">
        <w:rPr>
          <w:rFonts w:ascii="Times New Roman" w:hAnsi="Times New Roman" w:cs="Times New Roman"/>
          <w:sz w:val="24"/>
          <w:szCs w:val="24"/>
        </w:rPr>
        <w:t>nd</w:t>
      </w:r>
      <w:r w:rsidRPr="00115B93">
        <w:rPr>
          <w:rFonts w:ascii="Times New Roman" w:hAnsi="Times New Roman" w:cs="Times New Roman"/>
          <w:sz w:val="24"/>
          <w:szCs w:val="24"/>
        </w:rPr>
        <w:t xml:space="preserve"> vested interests, tribes </w:t>
      </w:r>
      <w:r w:rsidR="007957F6">
        <w:rPr>
          <w:rFonts w:ascii="Times New Roman" w:hAnsi="Times New Roman" w:cs="Times New Roman"/>
          <w:sz w:val="24"/>
          <w:szCs w:val="24"/>
        </w:rPr>
        <w:t>and</w:t>
      </w:r>
      <w:r w:rsidR="00A169D5">
        <w:rPr>
          <w:rFonts w:ascii="Times New Roman" w:hAnsi="Times New Roman" w:cs="Times New Roman"/>
          <w:sz w:val="24"/>
          <w:szCs w:val="24"/>
        </w:rPr>
        <w:t xml:space="preserve"> </w:t>
      </w:r>
      <w:r w:rsidRPr="00115B93">
        <w:rPr>
          <w:rFonts w:ascii="Times New Roman" w:hAnsi="Times New Roman" w:cs="Times New Roman"/>
          <w:sz w:val="24"/>
          <w:szCs w:val="24"/>
        </w:rPr>
        <w:t xml:space="preserve">religions, </w:t>
      </w:r>
      <w:r w:rsidR="001014B5">
        <w:rPr>
          <w:rFonts w:ascii="Times New Roman" w:hAnsi="Times New Roman" w:cs="Times New Roman"/>
          <w:sz w:val="24"/>
          <w:szCs w:val="24"/>
        </w:rPr>
        <w:t xml:space="preserve">and </w:t>
      </w:r>
      <w:r w:rsidR="007957F6">
        <w:rPr>
          <w:rFonts w:ascii="Times New Roman" w:hAnsi="Times New Roman" w:cs="Times New Roman"/>
          <w:sz w:val="24"/>
          <w:szCs w:val="24"/>
        </w:rPr>
        <w:t>especially</w:t>
      </w:r>
      <w:r w:rsidR="001014B5">
        <w:rPr>
          <w:rFonts w:ascii="Times New Roman" w:hAnsi="Times New Roman" w:cs="Times New Roman"/>
          <w:sz w:val="24"/>
          <w:szCs w:val="24"/>
        </w:rPr>
        <w:t xml:space="preserve"> to economic </w:t>
      </w:r>
      <w:r w:rsidR="007957F6">
        <w:rPr>
          <w:rFonts w:ascii="Times New Roman" w:hAnsi="Times New Roman" w:cs="Times New Roman"/>
          <w:sz w:val="24"/>
          <w:szCs w:val="24"/>
        </w:rPr>
        <w:t xml:space="preserve">structures and processes including firms and markets </w:t>
      </w:r>
      <w:r w:rsidRPr="00115B93">
        <w:rPr>
          <w:rFonts w:ascii="Times New Roman" w:hAnsi="Times New Roman" w:cs="Times New Roman"/>
          <w:sz w:val="24"/>
          <w:szCs w:val="24"/>
        </w:rPr>
        <w:t xml:space="preserve">that </w:t>
      </w:r>
      <w:r w:rsidR="007957F6">
        <w:rPr>
          <w:rFonts w:ascii="Times New Roman" w:hAnsi="Times New Roman" w:cs="Times New Roman"/>
          <w:sz w:val="24"/>
          <w:szCs w:val="24"/>
        </w:rPr>
        <w:t>cut</w:t>
      </w:r>
      <w:r w:rsidRPr="00115B93">
        <w:rPr>
          <w:rFonts w:ascii="Times New Roman" w:hAnsi="Times New Roman" w:cs="Times New Roman"/>
          <w:sz w:val="24"/>
          <w:szCs w:val="24"/>
        </w:rPr>
        <w:t xml:space="preserve"> across state and regional boundaries, mediated at different speeds by different technologies, social bonds</w:t>
      </w:r>
      <w:r w:rsidR="007957F6">
        <w:rPr>
          <w:rFonts w:ascii="Times New Roman" w:hAnsi="Times New Roman" w:cs="Times New Roman"/>
          <w:sz w:val="24"/>
          <w:szCs w:val="24"/>
        </w:rPr>
        <w:t>,</w:t>
      </w:r>
      <w:r w:rsidRPr="00115B93">
        <w:rPr>
          <w:rFonts w:ascii="Times New Roman" w:hAnsi="Times New Roman" w:cs="Times New Roman"/>
          <w:sz w:val="24"/>
          <w:szCs w:val="24"/>
        </w:rPr>
        <w:t xml:space="preserve"> identities</w:t>
      </w:r>
      <w:r w:rsidR="007957F6">
        <w:rPr>
          <w:rFonts w:ascii="Times New Roman" w:hAnsi="Times New Roman" w:cs="Times New Roman"/>
          <w:sz w:val="24"/>
          <w:szCs w:val="24"/>
        </w:rPr>
        <w:t xml:space="preserve"> and, in particular, different forms of marketization and </w:t>
      </w:r>
      <w:proofErr w:type="spellStart"/>
      <w:r w:rsidR="007957F6">
        <w:rPr>
          <w:rFonts w:ascii="Times New Roman" w:hAnsi="Times New Roman" w:cs="Times New Roman"/>
          <w:sz w:val="24"/>
          <w:szCs w:val="24"/>
        </w:rPr>
        <w:t>oligopolization</w:t>
      </w:r>
      <w:proofErr w:type="spellEnd"/>
      <w:r w:rsidR="007957F6">
        <w:rPr>
          <w:rFonts w:ascii="Times New Roman" w:hAnsi="Times New Roman" w:cs="Times New Roman"/>
          <w:sz w:val="24"/>
          <w:szCs w:val="24"/>
        </w:rPr>
        <w:t>/monopolization above, below and cutting across borders</w:t>
      </w:r>
      <w:r w:rsidRPr="0082539A">
        <w:rPr>
          <w:rFonts w:ascii="Times New Roman" w:hAnsi="Times New Roman" w:cs="Times New Roman"/>
          <w:color w:val="000000" w:themeColor="text1"/>
          <w:sz w:val="24"/>
          <w:szCs w:val="24"/>
        </w:rPr>
        <w:t xml:space="preserve">. </w:t>
      </w:r>
      <w:r w:rsidR="00E501D9" w:rsidRPr="0082539A">
        <w:rPr>
          <w:rFonts w:ascii="Times New Roman" w:hAnsi="Times New Roman" w:cs="Times New Roman"/>
          <w:color w:val="000000" w:themeColor="text1"/>
          <w:sz w:val="24"/>
          <w:szCs w:val="24"/>
          <w:lang w:val="en-US"/>
        </w:rPr>
        <w:t xml:space="preserve">All this produces territories without governments, authorities without states, shifting boundaries, regulatory system transcending borders and increasingly powerful supranational authorities (Cassese, 2016). </w:t>
      </w:r>
      <w:r w:rsidRPr="00115B93">
        <w:rPr>
          <w:rFonts w:ascii="Times New Roman" w:hAnsi="Times New Roman" w:cs="Times New Roman"/>
          <w:sz w:val="24"/>
          <w:szCs w:val="24"/>
        </w:rPr>
        <w:t xml:space="preserve">These forces pull against one another and reconstitute politics in unforeseen ways. These relations can be </w:t>
      </w:r>
      <w:r w:rsidRPr="0082539A">
        <w:rPr>
          <w:rFonts w:ascii="Times New Roman" w:hAnsi="Times New Roman" w:cs="Times New Roman"/>
          <w:i/>
          <w:sz w:val="24"/>
          <w:szCs w:val="24"/>
        </w:rPr>
        <w:t>vertical</w:t>
      </w:r>
      <w:r w:rsidRPr="00115B93">
        <w:rPr>
          <w:rFonts w:ascii="Times New Roman" w:hAnsi="Times New Roman" w:cs="Times New Roman"/>
          <w:sz w:val="24"/>
          <w:szCs w:val="24"/>
        </w:rPr>
        <w:t xml:space="preserve">, </w:t>
      </w:r>
      <w:r w:rsidR="00360A78">
        <w:rPr>
          <w:rFonts w:ascii="Times New Roman" w:hAnsi="Times New Roman" w:cs="Times New Roman"/>
          <w:sz w:val="24"/>
          <w:szCs w:val="24"/>
        </w:rPr>
        <w:t xml:space="preserve">i.e. </w:t>
      </w:r>
      <w:r w:rsidRPr="00115B93">
        <w:rPr>
          <w:rFonts w:ascii="Times New Roman" w:hAnsi="Times New Roman" w:cs="Times New Roman"/>
          <w:sz w:val="24"/>
          <w:szCs w:val="24"/>
        </w:rPr>
        <w:t xml:space="preserve">between constitutionally ordered superiors and inferiors; </w:t>
      </w:r>
      <w:r w:rsidRPr="0082539A">
        <w:rPr>
          <w:rFonts w:ascii="Times New Roman" w:hAnsi="Times New Roman" w:cs="Times New Roman"/>
          <w:i/>
          <w:sz w:val="24"/>
          <w:szCs w:val="24"/>
        </w:rPr>
        <w:t>horizontal</w:t>
      </w:r>
      <w:r w:rsidRPr="00115B93">
        <w:rPr>
          <w:rFonts w:ascii="Times New Roman" w:hAnsi="Times New Roman" w:cs="Times New Roman"/>
          <w:sz w:val="24"/>
          <w:szCs w:val="24"/>
        </w:rPr>
        <w:t xml:space="preserve">, across civil society; or </w:t>
      </w:r>
      <w:r w:rsidRPr="0082539A">
        <w:rPr>
          <w:rFonts w:ascii="Times New Roman" w:hAnsi="Times New Roman" w:cs="Times New Roman"/>
          <w:i/>
          <w:sz w:val="24"/>
          <w:szCs w:val="24"/>
        </w:rPr>
        <w:t>diagonal</w:t>
      </w:r>
      <w:r w:rsidRPr="00115B93">
        <w:rPr>
          <w:rFonts w:ascii="Times New Roman" w:hAnsi="Times New Roman" w:cs="Times New Roman"/>
          <w:sz w:val="24"/>
          <w:szCs w:val="24"/>
        </w:rPr>
        <w:t>, that is relations of power constituted between social groups and host or foreign states, or multinational corporations and publics in foreign countries.</w:t>
      </w:r>
    </w:p>
    <w:p w14:paraId="24864613" w14:textId="77777777" w:rsidR="007957F6" w:rsidRDefault="007957F6" w:rsidP="00B341C1">
      <w:pPr>
        <w:spacing w:line="276" w:lineRule="auto"/>
        <w:ind w:left="-5"/>
        <w:jc w:val="both"/>
        <w:rPr>
          <w:rFonts w:ascii="Times New Roman" w:hAnsi="Times New Roman" w:cs="Times New Roman"/>
          <w:sz w:val="24"/>
          <w:szCs w:val="24"/>
        </w:rPr>
      </w:pPr>
    </w:p>
    <w:p w14:paraId="6ED345FF" w14:textId="41E808FF" w:rsidR="00115B93" w:rsidRDefault="00115B93" w:rsidP="00B341C1">
      <w:pPr>
        <w:spacing w:line="276" w:lineRule="auto"/>
        <w:ind w:left="-5"/>
        <w:jc w:val="both"/>
        <w:rPr>
          <w:rFonts w:ascii="Times New Roman" w:hAnsi="Times New Roman" w:cs="Times New Roman"/>
          <w:sz w:val="24"/>
          <w:szCs w:val="24"/>
        </w:rPr>
      </w:pPr>
      <w:r w:rsidRPr="00115B93">
        <w:rPr>
          <w:rFonts w:ascii="Times New Roman" w:hAnsi="Times New Roman" w:cs="Times New Roman"/>
          <w:sz w:val="24"/>
          <w:szCs w:val="24"/>
        </w:rPr>
        <w:t>One way to think about the new architecture of world politics, then, is through materiali</w:t>
      </w:r>
      <w:r w:rsidR="00360A78">
        <w:rPr>
          <w:rFonts w:ascii="Times New Roman" w:hAnsi="Times New Roman" w:cs="Times New Roman"/>
          <w:sz w:val="24"/>
          <w:szCs w:val="24"/>
        </w:rPr>
        <w:t>z</w:t>
      </w:r>
      <w:r w:rsidRPr="00115B93">
        <w:rPr>
          <w:rFonts w:ascii="Times New Roman" w:hAnsi="Times New Roman" w:cs="Times New Roman"/>
          <w:sz w:val="24"/>
          <w:szCs w:val="24"/>
        </w:rPr>
        <w:t xml:space="preserve">ing networks of agency, that crystallise as functional material or ideological nodes that are relatively enduring and emergent properties (Lawson 2012). Global actors are always situated in some locale or other (Latour 2005: 173-174), constituted by the material relations within which they are situated, and shaped by the ideological forces which give these processes meaning. The situated activities of people and </w:t>
      </w:r>
      <w:r w:rsidR="00360A78">
        <w:rPr>
          <w:rFonts w:ascii="Times New Roman" w:hAnsi="Times New Roman" w:cs="Times New Roman"/>
          <w:sz w:val="24"/>
          <w:szCs w:val="24"/>
        </w:rPr>
        <w:t>“</w:t>
      </w:r>
      <w:r w:rsidRPr="00115B93">
        <w:rPr>
          <w:rFonts w:ascii="Times New Roman" w:hAnsi="Times New Roman" w:cs="Times New Roman"/>
          <w:sz w:val="24"/>
          <w:szCs w:val="24"/>
        </w:rPr>
        <w:t>things</w:t>
      </w:r>
      <w:r w:rsidR="00360A78">
        <w:rPr>
          <w:rFonts w:ascii="Times New Roman" w:hAnsi="Times New Roman" w:cs="Times New Roman"/>
          <w:sz w:val="24"/>
          <w:szCs w:val="24"/>
        </w:rPr>
        <w:t>”</w:t>
      </w:r>
      <w:r w:rsidRPr="00115B93">
        <w:rPr>
          <w:rFonts w:ascii="Times New Roman" w:hAnsi="Times New Roman" w:cs="Times New Roman"/>
          <w:sz w:val="24"/>
          <w:szCs w:val="24"/>
        </w:rPr>
        <w:t xml:space="preserve"> constitute the global through their purposeful interactions, interactions which take place in very distinct rooms, places, and times, and sometimes with very distinct co-actors, and mediated by specific material technologies, processes and capital. In this respect the global is made through the everyday behavio</w:t>
      </w:r>
      <w:r w:rsidR="00B341C1">
        <w:rPr>
          <w:rFonts w:ascii="Times New Roman" w:hAnsi="Times New Roman" w:cs="Times New Roman"/>
          <w:sz w:val="24"/>
          <w:szCs w:val="24"/>
        </w:rPr>
        <w:t>u</w:t>
      </w:r>
      <w:r w:rsidRPr="00115B93">
        <w:rPr>
          <w:rFonts w:ascii="Times New Roman" w:hAnsi="Times New Roman" w:cs="Times New Roman"/>
          <w:sz w:val="24"/>
          <w:szCs w:val="24"/>
        </w:rPr>
        <w:t xml:space="preserve">rs of people, but people that are differentially capacitated. Material and ideological structures precede these interactions, shaping and changing them imperceptibly, but they are themselves changed in turn by the ways in which concrete actors act, a process called </w:t>
      </w:r>
      <w:r w:rsidR="00360A78">
        <w:rPr>
          <w:rFonts w:ascii="Times New Roman" w:hAnsi="Times New Roman" w:cs="Times New Roman"/>
          <w:sz w:val="24"/>
          <w:szCs w:val="24"/>
        </w:rPr>
        <w:t>“</w:t>
      </w:r>
      <w:r w:rsidRPr="00115B93">
        <w:rPr>
          <w:rFonts w:ascii="Times New Roman" w:hAnsi="Times New Roman" w:cs="Times New Roman"/>
          <w:sz w:val="24"/>
          <w:szCs w:val="24"/>
        </w:rPr>
        <w:t>structuration</w:t>
      </w:r>
      <w:r w:rsidR="00360A78">
        <w:rPr>
          <w:rFonts w:ascii="Times New Roman" w:hAnsi="Times New Roman" w:cs="Times New Roman"/>
          <w:sz w:val="24"/>
          <w:szCs w:val="24"/>
        </w:rPr>
        <w:t>.”</w:t>
      </w:r>
      <w:r w:rsidRPr="00115B93">
        <w:rPr>
          <w:rFonts w:ascii="Times New Roman" w:hAnsi="Times New Roman" w:cs="Times New Roman"/>
          <w:sz w:val="24"/>
          <w:szCs w:val="24"/>
        </w:rPr>
        <w:t xml:space="preserve"> The morphological character of these emergent social structures (Archer 1995), relatively ossified technologies and practices that emerge from the stabilised interactions of peoples, against which others must push, is always instantiated in the activities of individuals in their social groups, even if the causal forces most salient to those practices were first established thousands of miles away and by groups and networks sustained by people they may never meet. For example, franchising, social movement mimicry, combating climate change, or earning a living, are all social practices through which the global is recreated and also challenged</w:t>
      </w:r>
      <w:r w:rsidRPr="00115B93">
        <w:rPr>
          <w:rFonts w:ascii="Times New Roman" w:hAnsi="Times New Roman" w:cs="Times New Roman"/>
          <w:i/>
          <w:sz w:val="24"/>
          <w:szCs w:val="24"/>
        </w:rPr>
        <w:t xml:space="preserve">. </w:t>
      </w:r>
    </w:p>
    <w:p w14:paraId="3A312E5D" w14:textId="789D2F26" w:rsidR="00115B93" w:rsidRDefault="00115B93" w:rsidP="0082539A">
      <w:pPr>
        <w:spacing w:line="276" w:lineRule="auto"/>
        <w:ind w:left="-5"/>
        <w:jc w:val="both"/>
        <w:rPr>
          <w:rFonts w:ascii="Times New Roman" w:hAnsi="Times New Roman" w:cs="Times New Roman"/>
          <w:sz w:val="24"/>
          <w:szCs w:val="24"/>
        </w:rPr>
      </w:pPr>
      <w:r w:rsidRPr="00115B93">
        <w:rPr>
          <w:rFonts w:ascii="Times New Roman" w:hAnsi="Times New Roman" w:cs="Times New Roman"/>
          <w:sz w:val="24"/>
          <w:szCs w:val="24"/>
        </w:rPr>
        <w:lastRenderedPageBreak/>
        <w:t xml:space="preserve">From this perspective, </w:t>
      </w:r>
      <w:r w:rsidR="0082539A">
        <w:rPr>
          <w:rFonts w:ascii="Times New Roman" w:hAnsi="Times New Roman" w:cs="Times New Roman"/>
          <w:sz w:val="24"/>
          <w:szCs w:val="24"/>
        </w:rPr>
        <w:t>“</w:t>
      </w:r>
      <w:r w:rsidRPr="00115B93">
        <w:rPr>
          <w:rFonts w:ascii="Times New Roman" w:hAnsi="Times New Roman" w:cs="Times New Roman"/>
          <w:sz w:val="24"/>
          <w:szCs w:val="24"/>
        </w:rPr>
        <w:t>levels</w:t>
      </w:r>
      <w:r w:rsidR="0082539A">
        <w:rPr>
          <w:rFonts w:ascii="Times New Roman" w:hAnsi="Times New Roman" w:cs="Times New Roman"/>
          <w:sz w:val="24"/>
          <w:szCs w:val="24"/>
        </w:rPr>
        <w:t>”</w:t>
      </w:r>
      <w:r w:rsidRPr="00115B93">
        <w:rPr>
          <w:rFonts w:ascii="Times New Roman" w:hAnsi="Times New Roman" w:cs="Times New Roman"/>
          <w:sz w:val="24"/>
          <w:szCs w:val="24"/>
        </w:rPr>
        <w:t xml:space="preserve"> are an oversimplification. It is sociologically and methodologically more productive to consider all social relationships as constituted horizontally</w:t>
      </w:r>
      <w:r w:rsidR="0082539A">
        <w:rPr>
          <w:rFonts w:ascii="Times New Roman" w:hAnsi="Times New Roman" w:cs="Times New Roman"/>
          <w:sz w:val="24"/>
          <w:szCs w:val="24"/>
        </w:rPr>
        <w:t xml:space="preserve"> and diagonally</w:t>
      </w:r>
      <w:r w:rsidRPr="00115B93">
        <w:rPr>
          <w:rFonts w:ascii="Times New Roman" w:hAnsi="Times New Roman" w:cs="Times New Roman"/>
          <w:sz w:val="24"/>
          <w:szCs w:val="24"/>
        </w:rPr>
        <w:t>, always through concrete traceable causation, whether material or ideological (</w:t>
      </w:r>
      <w:proofErr w:type="spellStart"/>
      <w:r w:rsidRPr="00115B93">
        <w:rPr>
          <w:rFonts w:ascii="Times New Roman" w:hAnsi="Times New Roman" w:cs="Times New Roman"/>
          <w:sz w:val="24"/>
          <w:szCs w:val="24"/>
        </w:rPr>
        <w:t>Kurki</w:t>
      </w:r>
      <w:proofErr w:type="spellEnd"/>
      <w:r w:rsidRPr="00115B93">
        <w:rPr>
          <w:rFonts w:ascii="Times New Roman" w:hAnsi="Times New Roman" w:cs="Times New Roman"/>
          <w:sz w:val="24"/>
          <w:szCs w:val="24"/>
        </w:rPr>
        <w:t xml:space="preserve"> 2008), through actors that interact in developing and maintaining particular institutions and structures over time. So, for example, while semi-dematerialised price mechanisms by which markets and institutions relate to each other and to the wider economy, society and polity, shape our interactions, they do so through people and material processes that connect them (</w:t>
      </w:r>
      <w:proofErr w:type="spellStart"/>
      <w:r w:rsidRPr="00115B93">
        <w:rPr>
          <w:rFonts w:ascii="Times New Roman" w:hAnsi="Times New Roman" w:cs="Times New Roman"/>
          <w:sz w:val="24"/>
          <w:szCs w:val="24"/>
        </w:rPr>
        <w:t>Srnicek</w:t>
      </w:r>
      <w:proofErr w:type="spellEnd"/>
      <w:r w:rsidRPr="00115B93">
        <w:rPr>
          <w:rFonts w:ascii="Times New Roman" w:hAnsi="Times New Roman" w:cs="Times New Roman"/>
          <w:sz w:val="24"/>
          <w:szCs w:val="24"/>
        </w:rPr>
        <w:t xml:space="preserve"> 2013, </w:t>
      </w:r>
      <w:proofErr w:type="spellStart"/>
      <w:r w:rsidRPr="00115B93">
        <w:rPr>
          <w:rFonts w:ascii="Times New Roman" w:hAnsi="Times New Roman" w:cs="Times New Roman"/>
          <w:sz w:val="24"/>
          <w:szCs w:val="24"/>
        </w:rPr>
        <w:t>Coole</w:t>
      </w:r>
      <w:proofErr w:type="spellEnd"/>
      <w:r w:rsidRPr="00115B93">
        <w:rPr>
          <w:rFonts w:ascii="Times New Roman" w:hAnsi="Times New Roman" w:cs="Times New Roman"/>
          <w:sz w:val="24"/>
          <w:szCs w:val="24"/>
        </w:rPr>
        <w:t xml:space="preserve"> and Frost 2010). They do not take place </w:t>
      </w:r>
      <w:r w:rsidR="0082539A">
        <w:rPr>
          <w:rFonts w:ascii="Times New Roman" w:hAnsi="Times New Roman" w:cs="Times New Roman"/>
          <w:sz w:val="24"/>
          <w:szCs w:val="24"/>
        </w:rPr>
        <w:t>so much “</w:t>
      </w:r>
      <w:r w:rsidRPr="00115B93">
        <w:rPr>
          <w:rFonts w:ascii="Times New Roman" w:hAnsi="Times New Roman" w:cs="Times New Roman"/>
          <w:sz w:val="24"/>
          <w:szCs w:val="24"/>
        </w:rPr>
        <w:t>above</w:t>
      </w:r>
      <w:r w:rsidR="0082539A">
        <w:rPr>
          <w:rFonts w:ascii="Times New Roman" w:hAnsi="Times New Roman" w:cs="Times New Roman"/>
          <w:sz w:val="24"/>
          <w:szCs w:val="24"/>
        </w:rPr>
        <w:t>”</w:t>
      </w:r>
      <w:r w:rsidRPr="00115B93">
        <w:rPr>
          <w:rFonts w:ascii="Times New Roman" w:hAnsi="Times New Roman" w:cs="Times New Roman"/>
          <w:sz w:val="24"/>
          <w:szCs w:val="24"/>
        </w:rPr>
        <w:t xml:space="preserve"> or ‘below’ us, as the three level</w:t>
      </w:r>
      <w:r w:rsidR="00B341C1">
        <w:rPr>
          <w:rFonts w:ascii="Times New Roman" w:hAnsi="Times New Roman" w:cs="Times New Roman"/>
          <w:sz w:val="24"/>
          <w:szCs w:val="24"/>
        </w:rPr>
        <w:t>s</w:t>
      </w:r>
      <w:r w:rsidRPr="00115B93">
        <w:rPr>
          <w:rFonts w:ascii="Times New Roman" w:hAnsi="Times New Roman" w:cs="Times New Roman"/>
          <w:sz w:val="24"/>
          <w:szCs w:val="24"/>
        </w:rPr>
        <w:t xml:space="preserve"> image of world politics suggests (Waltz 1959), but through our interactions with the computers, logistics, and groups of people </w:t>
      </w:r>
      <w:r w:rsidR="0082539A">
        <w:rPr>
          <w:rFonts w:ascii="Times New Roman" w:hAnsi="Times New Roman" w:cs="Times New Roman"/>
          <w:sz w:val="24"/>
          <w:szCs w:val="24"/>
        </w:rPr>
        <w:t>“</w:t>
      </w:r>
      <w:r w:rsidRPr="00115B93">
        <w:rPr>
          <w:rFonts w:ascii="Times New Roman" w:hAnsi="Times New Roman" w:cs="Times New Roman"/>
          <w:sz w:val="24"/>
          <w:szCs w:val="24"/>
        </w:rPr>
        <w:t>next</w:t>
      </w:r>
      <w:r w:rsidR="0082539A">
        <w:rPr>
          <w:rFonts w:ascii="Times New Roman" w:hAnsi="Times New Roman" w:cs="Times New Roman"/>
          <w:sz w:val="24"/>
          <w:szCs w:val="24"/>
        </w:rPr>
        <w:t>”</w:t>
      </w:r>
      <w:r w:rsidRPr="00115B93">
        <w:rPr>
          <w:rFonts w:ascii="Times New Roman" w:hAnsi="Times New Roman" w:cs="Times New Roman"/>
          <w:sz w:val="24"/>
          <w:szCs w:val="24"/>
        </w:rPr>
        <w:t xml:space="preserve"> to us </w:t>
      </w:r>
      <w:r w:rsidR="00171E92">
        <w:rPr>
          <w:rFonts w:ascii="Times New Roman" w:hAnsi="Times New Roman" w:cs="Times New Roman"/>
          <w:sz w:val="24"/>
          <w:szCs w:val="24"/>
        </w:rPr>
        <w:t xml:space="preserve">in an increasingly “intangible” world </w:t>
      </w:r>
      <w:r w:rsidRPr="00115B93">
        <w:rPr>
          <w:rFonts w:ascii="Times New Roman" w:hAnsi="Times New Roman" w:cs="Times New Roman"/>
          <w:sz w:val="24"/>
          <w:szCs w:val="24"/>
        </w:rPr>
        <w:t>(Latour 2005: 178</w:t>
      </w:r>
      <w:r w:rsidR="00171E92">
        <w:rPr>
          <w:rFonts w:ascii="Times New Roman" w:hAnsi="Times New Roman" w:cs="Times New Roman"/>
          <w:sz w:val="24"/>
          <w:szCs w:val="24"/>
        </w:rPr>
        <w:t xml:space="preserve">; </w:t>
      </w:r>
      <w:proofErr w:type="spellStart"/>
      <w:r w:rsidR="00171E92">
        <w:rPr>
          <w:rFonts w:ascii="Times New Roman" w:hAnsi="Times New Roman" w:cs="Times New Roman"/>
          <w:sz w:val="24"/>
          <w:szCs w:val="24"/>
        </w:rPr>
        <w:t>Haskel</w:t>
      </w:r>
      <w:proofErr w:type="spellEnd"/>
      <w:r w:rsidR="00171E92">
        <w:rPr>
          <w:rFonts w:ascii="Times New Roman" w:hAnsi="Times New Roman" w:cs="Times New Roman"/>
          <w:sz w:val="24"/>
          <w:szCs w:val="24"/>
        </w:rPr>
        <w:t xml:space="preserve"> and Westlake 2018</w:t>
      </w:r>
      <w:r w:rsidRPr="00115B93">
        <w:rPr>
          <w:rFonts w:ascii="Times New Roman" w:hAnsi="Times New Roman" w:cs="Times New Roman"/>
          <w:sz w:val="24"/>
          <w:szCs w:val="24"/>
        </w:rPr>
        <w:t xml:space="preserve">). The process is itself non-linear and causally complex, and for methodological and analytical reasons we should conceptualise these relations as a dialectical spectrum of the </w:t>
      </w:r>
      <w:r w:rsidR="00171E92">
        <w:rPr>
          <w:rFonts w:ascii="Times New Roman" w:hAnsi="Times New Roman" w:cs="Times New Roman"/>
          <w:sz w:val="24"/>
          <w:szCs w:val="24"/>
        </w:rPr>
        <w:t>“</w:t>
      </w:r>
      <w:r w:rsidRPr="00115B93">
        <w:rPr>
          <w:rFonts w:ascii="Times New Roman" w:hAnsi="Times New Roman" w:cs="Times New Roman"/>
          <w:sz w:val="24"/>
          <w:szCs w:val="24"/>
        </w:rPr>
        <w:t>flat</w:t>
      </w:r>
      <w:r w:rsidR="00171E92">
        <w:rPr>
          <w:rFonts w:ascii="Times New Roman" w:hAnsi="Times New Roman" w:cs="Times New Roman"/>
          <w:sz w:val="24"/>
          <w:szCs w:val="24"/>
        </w:rPr>
        <w:t>”</w:t>
      </w:r>
      <w:r w:rsidRPr="00115B93">
        <w:rPr>
          <w:rFonts w:ascii="Times New Roman" w:hAnsi="Times New Roman" w:cs="Times New Roman"/>
          <w:sz w:val="24"/>
          <w:szCs w:val="24"/>
        </w:rPr>
        <w:t xml:space="preserve"> and the </w:t>
      </w:r>
      <w:r w:rsidR="00171E92">
        <w:rPr>
          <w:rFonts w:ascii="Times New Roman" w:hAnsi="Times New Roman" w:cs="Times New Roman"/>
          <w:sz w:val="24"/>
          <w:szCs w:val="24"/>
        </w:rPr>
        <w:t>“</w:t>
      </w:r>
      <w:r w:rsidRPr="00115B93">
        <w:rPr>
          <w:rFonts w:ascii="Times New Roman" w:hAnsi="Times New Roman" w:cs="Times New Roman"/>
          <w:sz w:val="24"/>
          <w:szCs w:val="24"/>
        </w:rPr>
        <w:t>rugged</w:t>
      </w:r>
      <w:r w:rsidR="00171E92">
        <w:rPr>
          <w:rFonts w:ascii="Times New Roman" w:hAnsi="Times New Roman" w:cs="Times New Roman"/>
          <w:sz w:val="24"/>
          <w:szCs w:val="24"/>
        </w:rPr>
        <w:t>”</w:t>
      </w:r>
      <w:r w:rsidRPr="00115B93">
        <w:rPr>
          <w:rFonts w:ascii="Times New Roman" w:hAnsi="Times New Roman" w:cs="Times New Roman"/>
          <w:sz w:val="24"/>
          <w:szCs w:val="24"/>
        </w:rPr>
        <w:t xml:space="preserve">—horizontal, mediated and non-linear (Jackson and </w:t>
      </w:r>
      <w:proofErr w:type="spellStart"/>
      <w:r w:rsidRPr="00115B93">
        <w:rPr>
          <w:rFonts w:ascii="Times New Roman" w:hAnsi="Times New Roman" w:cs="Times New Roman"/>
          <w:sz w:val="24"/>
          <w:szCs w:val="24"/>
        </w:rPr>
        <w:t>Nexon</w:t>
      </w:r>
      <w:proofErr w:type="spellEnd"/>
      <w:r w:rsidRPr="00115B93">
        <w:rPr>
          <w:rFonts w:ascii="Times New Roman" w:hAnsi="Times New Roman" w:cs="Times New Roman"/>
          <w:sz w:val="24"/>
          <w:szCs w:val="24"/>
        </w:rPr>
        <w:t xml:space="preserve"> 1999, Cudworth and Hobson 2011</w:t>
      </w:r>
      <w:r w:rsidR="00360A78">
        <w:rPr>
          <w:rFonts w:ascii="Times New Roman" w:hAnsi="Times New Roman" w:cs="Times New Roman"/>
          <w:sz w:val="24"/>
          <w:szCs w:val="24"/>
        </w:rPr>
        <w:t>; Prichard 2017</w:t>
      </w:r>
      <w:r w:rsidRPr="00115B93">
        <w:rPr>
          <w:rFonts w:ascii="Times New Roman" w:hAnsi="Times New Roman" w:cs="Times New Roman"/>
          <w:sz w:val="24"/>
          <w:szCs w:val="24"/>
        </w:rPr>
        <w:t xml:space="preserve">). </w:t>
      </w:r>
    </w:p>
    <w:p w14:paraId="4126BFD6" w14:textId="77777777" w:rsidR="00171E92" w:rsidRPr="00115B93" w:rsidRDefault="00171E92" w:rsidP="0082539A">
      <w:pPr>
        <w:spacing w:line="276" w:lineRule="auto"/>
        <w:ind w:left="-5"/>
        <w:jc w:val="both"/>
        <w:rPr>
          <w:rFonts w:ascii="Times New Roman" w:hAnsi="Times New Roman" w:cs="Times New Roman"/>
          <w:sz w:val="24"/>
          <w:szCs w:val="24"/>
        </w:rPr>
      </w:pPr>
    </w:p>
    <w:p w14:paraId="0BCC80D4" w14:textId="248C549E" w:rsidR="00115B93" w:rsidRDefault="00171E92" w:rsidP="00171E92">
      <w:pPr>
        <w:spacing w:line="276" w:lineRule="auto"/>
        <w:ind w:left="-5"/>
        <w:jc w:val="both"/>
        <w:rPr>
          <w:rFonts w:ascii="Times New Roman" w:hAnsi="Times New Roman" w:cs="Times New Roman"/>
          <w:sz w:val="24"/>
          <w:szCs w:val="24"/>
        </w:rPr>
      </w:pPr>
      <w:r>
        <w:rPr>
          <w:rFonts w:ascii="Times New Roman" w:hAnsi="Times New Roman" w:cs="Times New Roman"/>
          <w:sz w:val="24"/>
          <w:szCs w:val="24"/>
        </w:rPr>
        <w:t>B</w:t>
      </w:r>
      <w:r w:rsidR="00115B93" w:rsidRPr="00115B93">
        <w:rPr>
          <w:rFonts w:ascii="Times New Roman" w:hAnsi="Times New Roman" w:cs="Times New Roman"/>
          <w:sz w:val="24"/>
          <w:szCs w:val="24"/>
        </w:rPr>
        <w:t xml:space="preserve">y way of illustration, the development of what has been called a </w:t>
      </w:r>
      <w:r w:rsidR="00360A78">
        <w:rPr>
          <w:rFonts w:ascii="Times New Roman" w:hAnsi="Times New Roman" w:cs="Times New Roman"/>
          <w:sz w:val="24"/>
          <w:szCs w:val="24"/>
        </w:rPr>
        <w:t>“</w:t>
      </w:r>
      <w:r w:rsidR="00115B93" w:rsidRPr="00115B93">
        <w:rPr>
          <w:rFonts w:ascii="Times New Roman" w:hAnsi="Times New Roman" w:cs="Times New Roman"/>
          <w:sz w:val="24"/>
          <w:szCs w:val="24"/>
        </w:rPr>
        <w:t>bailout state</w:t>
      </w:r>
      <w:r w:rsidR="00360A78">
        <w:rPr>
          <w:rFonts w:ascii="Times New Roman" w:hAnsi="Times New Roman" w:cs="Times New Roman"/>
          <w:sz w:val="24"/>
          <w:szCs w:val="24"/>
        </w:rPr>
        <w:t>”</w:t>
      </w:r>
      <w:r w:rsidR="00115B93" w:rsidRPr="00115B93">
        <w:rPr>
          <w:rFonts w:ascii="Times New Roman" w:hAnsi="Times New Roman" w:cs="Times New Roman"/>
          <w:sz w:val="24"/>
          <w:szCs w:val="24"/>
        </w:rPr>
        <w:t xml:space="preserve"> (Taibbi 2013) underlines the way actors and political processes can only increasingly </w:t>
      </w:r>
      <w:r w:rsidR="00115B93" w:rsidRPr="00115B93">
        <w:rPr>
          <w:rFonts w:ascii="Times New Roman" w:hAnsi="Times New Roman" w:cs="Times New Roman"/>
          <w:i/>
          <w:sz w:val="24"/>
          <w:szCs w:val="24"/>
        </w:rPr>
        <w:t>react</w:t>
      </w:r>
      <w:r w:rsidR="00115B93" w:rsidRPr="00115B93">
        <w:rPr>
          <w:rFonts w:ascii="Times New Roman" w:hAnsi="Times New Roman" w:cs="Times New Roman"/>
          <w:sz w:val="24"/>
          <w:szCs w:val="24"/>
        </w:rPr>
        <w:t xml:space="preserve"> to price changes that are independently produced by market and institutional transactions, many of which are automated. Actors social positioning shapes their range of possible responses to material processes. A key contemporary change is that </w:t>
      </w:r>
      <w:r w:rsidR="00115B93" w:rsidRPr="00171E92">
        <w:rPr>
          <w:rFonts w:ascii="Times New Roman" w:hAnsi="Times New Roman" w:cs="Times New Roman"/>
          <w:i/>
          <w:sz w:val="24"/>
          <w:szCs w:val="24"/>
        </w:rPr>
        <w:t>the state is no longer the key determinant of that positioning</w:t>
      </w:r>
      <w:r w:rsidR="00115B93" w:rsidRPr="00115B93">
        <w:rPr>
          <w:rFonts w:ascii="Times New Roman" w:hAnsi="Times New Roman" w:cs="Times New Roman"/>
          <w:sz w:val="24"/>
          <w:szCs w:val="24"/>
        </w:rPr>
        <w:t>. Other globali</w:t>
      </w:r>
      <w:r>
        <w:rPr>
          <w:rFonts w:ascii="Times New Roman" w:hAnsi="Times New Roman" w:cs="Times New Roman"/>
          <w:sz w:val="24"/>
          <w:szCs w:val="24"/>
        </w:rPr>
        <w:t>s</w:t>
      </w:r>
      <w:r w:rsidR="00115B93" w:rsidRPr="00115B93">
        <w:rPr>
          <w:rFonts w:ascii="Times New Roman" w:hAnsi="Times New Roman" w:cs="Times New Roman"/>
          <w:sz w:val="24"/>
          <w:szCs w:val="24"/>
        </w:rPr>
        <w:t xml:space="preserve">ing trends include the development of information and communications technologies that circle the globe while also creating the potential for backlashes of diverse kinds as awareness of global level problems, inequalities and instabilities spreads. Notions of </w:t>
      </w:r>
      <w:r w:rsidR="00360A78">
        <w:rPr>
          <w:rFonts w:ascii="Times New Roman" w:hAnsi="Times New Roman" w:cs="Times New Roman"/>
          <w:sz w:val="24"/>
          <w:szCs w:val="24"/>
        </w:rPr>
        <w:t>“</w:t>
      </w:r>
      <w:r w:rsidR="00115B93" w:rsidRPr="00115B93">
        <w:rPr>
          <w:rFonts w:ascii="Times New Roman" w:hAnsi="Times New Roman" w:cs="Times New Roman"/>
          <w:sz w:val="24"/>
          <w:szCs w:val="24"/>
        </w:rPr>
        <w:t>above</w:t>
      </w:r>
      <w:r w:rsidR="00360A78">
        <w:rPr>
          <w:rFonts w:ascii="Times New Roman" w:hAnsi="Times New Roman" w:cs="Times New Roman"/>
          <w:sz w:val="24"/>
          <w:szCs w:val="24"/>
        </w:rPr>
        <w:t>”</w:t>
      </w:r>
      <w:r w:rsidR="00115B93" w:rsidRPr="00115B93">
        <w:rPr>
          <w:rFonts w:ascii="Times New Roman" w:hAnsi="Times New Roman" w:cs="Times New Roman"/>
          <w:sz w:val="24"/>
          <w:szCs w:val="24"/>
        </w:rPr>
        <w:t xml:space="preserve"> and </w:t>
      </w:r>
      <w:r w:rsidR="00360A78">
        <w:rPr>
          <w:rFonts w:ascii="Times New Roman" w:hAnsi="Times New Roman" w:cs="Times New Roman"/>
          <w:sz w:val="24"/>
          <w:szCs w:val="24"/>
        </w:rPr>
        <w:t>“</w:t>
      </w:r>
      <w:r w:rsidR="00115B93" w:rsidRPr="00115B93">
        <w:rPr>
          <w:rFonts w:ascii="Times New Roman" w:hAnsi="Times New Roman" w:cs="Times New Roman"/>
          <w:sz w:val="24"/>
          <w:szCs w:val="24"/>
        </w:rPr>
        <w:t>below</w:t>
      </w:r>
      <w:r w:rsidR="00360A78">
        <w:rPr>
          <w:rFonts w:ascii="Times New Roman" w:hAnsi="Times New Roman" w:cs="Times New Roman"/>
          <w:sz w:val="24"/>
          <w:szCs w:val="24"/>
        </w:rPr>
        <w:t>”</w:t>
      </w:r>
      <w:r w:rsidR="00115B93" w:rsidRPr="00115B93">
        <w:rPr>
          <w:rFonts w:ascii="Times New Roman" w:hAnsi="Times New Roman" w:cs="Times New Roman"/>
          <w:sz w:val="24"/>
          <w:szCs w:val="24"/>
        </w:rPr>
        <w:t xml:space="preserve"> might lead us to believe that there are domains that exist according to distinct logics, beyond the reach of everyday actors, but our approach suggests this way of seeing things is flawed, analytically and descriptively. It is through our everyday practices that the global is instantiated. None of this is to deny the very real social and material hierarchies that structure social life, nor that social life is constituted as planes that are directly inaccessible to some people. It is through co-action that we are able to </w:t>
      </w:r>
      <w:r w:rsidR="00360A78">
        <w:rPr>
          <w:rFonts w:ascii="Times New Roman" w:hAnsi="Times New Roman" w:cs="Times New Roman"/>
          <w:sz w:val="24"/>
          <w:szCs w:val="24"/>
        </w:rPr>
        <w:t>“</w:t>
      </w:r>
      <w:r w:rsidR="00115B93" w:rsidRPr="00115B93">
        <w:rPr>
          <w:rFonts w:ascii="Times New Roman" w:hAnsi="Times New Roman" w:cs="Times New Roman"/>
          <w:sz w:val="24"/>
          <w:szCs w:val="24"/>
        </w:rPr>
        <w:t>reach</w:t>
      </w:r>
      <w:r w:rsidR="00360A78">
        <w:rPr>
          <w:rFonts w:ascii="Times New Roman" w:hAnsi="Times New Roman" w:cs="Times New Roman"/>
          <w:sz w:val="24"/>
          <w:szCs w:val="24"/>
        </w:rPr>
        <w:t>”</w:t>
      </w:r>
      <w:r w:rsidR="00115B93" w:rsidRPr="00115B93">
        <w:rPr>
          <w:rFonts w:ascii="Times New Roman" w:hAnsi="Times New Roman" w:cs="Times New Roman"/>
          <w:sz w:val="24"/>
          <w:szCs w:val="24"/>
        </w:rPr>
        <w:t xml:space="preserve"> these otherwise inaccessible planes. Our framework for analysis simply suggests that </w:t>
      </w:r>
      <w:r w:rsidR="00360A78">
        <w:rPr>
          <w:rFonts w:ascii="Times New Roman" w:hAnsi="Times New Roman" w:cs="Times New Roman"/>
          <w:sz w:val="24"/>
          <w:szCs w:val="24"/>
        </w:rPr>
        <w:t>“</w:t>
      </w:r>
      <w:r w:rsidR="00115B93" w:rsidRPr="00115B93">
        <w:rPr>
          <w:rFonts w:ascii="Times New Roman" w:hAnsi="Times New Roman" w:cs="Times New Roman"/>
          <w:sz w:val="24"/>
          <w:szCs w:val="24"/>
        </w:rPr>
        <w:t>flattening the social</w:t>
      </w:r>
      <w:r w:rsidR="00360A78">
        <w:rPr>
          <w:rFonts w:ascii="Times New Roman" w:hAnsi="Times New Roman" w:cs="Times New Roman"/>
          <w:sz w:val="24"/>
          <w:szCs w:val="24"/>
        </w:rPr>
        <w:t>,”</w:t>
      </w:r>
      <w:r w:rsidR="00115B93" w:rsidRPr="00115B93">
        <w:rPr>
          <w:rFonts w:ascii="Times New Roman" w:hAnsi="Times New Roman" w:cs="Times New Roman"/>
          <w:sz w:val="24"/>
          <w:szCs w:val="24"/>
        </w:rPr>
        <w:t xml:space="preserve"> as Latour (2005) puts it, and then tracing how new forms of uneven fragmentation emerge, opens up new ways of identifying agency in the structures of its own reproduction (Wight 2006).</w:t>
      </w:r>
    </w:p>
    <w:p w14:paraId="3696FA3B" w14:textId="77777777" w:rsidR="00171E92" w:rsidRPr="00115B93" w:rsidRDefault="00171E92" w:rsidP="00171E92">
      <w:pPr>
        <w:spacing w:line="276" w:lineRule="auto"/>
        <w:ind w:left="-5"/>
        <w:jc w:val="both"/>
        <w:rPr>
          <w:rFonts w:ascii="Times New Roman" w:hAnsi="Times New Roman" w:cs="Times New Roman"/>
          <w:sz w:val="24"/>
          <w:szCs w:val="24"/>
        </w:rPr>
      </w:pPr>
    </w:p>
    <w:p w14:paraId="3F76ECBA" w14:textId="00CB8398" w:rsidR="00115B93" w:rsidRDefault="00171E92" w:rsidP="00171E92">
      <w:pPr>
        <w:spacing w:line="276" w:lineRule="auto"/>
        <w:ind w:left="-5"/>
        <w:jc w:val="both"/>
        <w:rPr>
          <w:rFonts w:ascii="Times New Roman" w:hAnsi="Times New Roman" w:cs="Times New Roman"/>
          <w:sz w:val="24"/>
          <w:szCs w:val="24"/>
        </w:rPr>
      </w:pPr>
      <w:r>
        <w:rPr>
          <w:rFonts w:ascii="Times New Roman" w:hAnsi="Times New Roman" w:cs="Times New Roman"/>
          <w:sz w:val="24"/>
          <w:szCs w:val="24"/>
        </w:rPr>
        <w:t>T</w:t>
      </w:r>
      <w:r w:rsidR="00115B93" w:rsidRPr="00115B93">
        <w:rPr>
          <w:rFonts w:ascii="Times New Roman" w:hAnsi="Times New Roman" w:cs="Times New Roman"/>
          <w:sz w:val="24"/>
          <w:szCs w:val="24"/>
        </w:rPr>
        <w:t xml:space="preserve">his approach also </w:t>
      </w:r>
      <w:r w:rsidR="00115B93" w:rsidRPr="00115B93">
        <w:rPr>
          <w:rFonts w:ascii="Times New Roman" w:hAnsi="Times New Roman" w:cs="Times New Roman"/>
          <w:i/>
          <w:sz w:val="24"/>
          <w:szCs w:val="24"/>
        </w:rPr>
        <w:t>decentres</w:t>
      </w:r>
      <w:r w:rsidR="00115B93" w:rsidRPr="00115B93">
        <w:rPr>
          <w:rFonts w:ascii="Times New Roman" w:hAnsi="Times New Roman" w:cs="Times New Roman"/>
          <w:sz w:val="24"/>
          <w:szCs w:val="24"/>
        </w:rPr>
        <w:t xml:space="preserve"> the state </w:t>
      </w:r>
      <w:r>
        <w:rPr>
          <w:rFonts w:ascii="Times New Roman" w:hAnsi="Times New Roman" w:cs="Times New Roman"/>
          <w:sz w:val="24"/>
          <w:szCs w:val="24"/>
        </w:rPr>
        <w:t xml:space="preserve">itself </w:t>
      </w:r>
      <w:r w:rsidR="00115B93" w:rsidRPr="00115B93">
        <w:rPr>
          <w:rFonts w:ascii="Times New Roman" w:hAnsi="Times New Roman" w:cs="Times New Roman"/>
          <w:sz w:val="24"/>
          <w:szCs w:val="24"/>
        </w:rPr>
        <w:t xml:space="preserve">by placing it alongside other social </w:t>
      </w:r>
      <w:r>
        <w:rPr>
          <w:rFonts w:ascii="Times New Roman" w:hAnsi="Times New Roman" w:cs="Times New Roman"/>
          <w:sz w:val="24"/>
          <w:szCs w:val="24"/>
        </w:rPr>
        <w:t xml:space="preserve">and economic </w:t>
      </w:r>
      <w:r w:rsidR="00115B93" w:rsidRPr="00115B93">
        <w:rPr>
          <w:rFonts w:ascii="Times New Roman" w:hAnsi="Times New Roman" w:cs="Times New Roman"/>
          <w:sz w:val="24"/>
          <w:szCs w:val="24"/>
        </w:rPr>
        <w:t>groups—rather than above the social and below the international (</w:t>
      </w:r>
      <w:r w:rsidR="00360A78">
        <w:rPr>
          <w:rFonts w:ascii="Times New Roman" w:hAnsi="Times New Roman" w:cs="Times New Roman"/>
          <w:sz w:val="24"/>
          <w:szCs w:val="24"/>
        </w:rPr>
        <w:t>Prichard 2017</w:t>
      </w:r>
      <w:r w:rsidR="00115B93" w:rsidRPr="00115B93">
        <w:rPr>
          <w:rFonts w:ascii="Times New Roman" w:hAnsi="Times New Roman" w:cs="Times New Roman"/>
          <w:sz w:val="24"/>
          <w:szCs w:val="24"/>
        </w:rPr>
        <w:t xml:space="preserve">). This anarchises our social ontology, but also makes the social more anarchic (Newman 2012), opening up the possibility of radical agency, by bringing more realism into the theory of state agency. Attempts to consolidate and centralise power and authority, to develop notions of levels and social hierarchy, to extend the reach of the state, have all been the mission of modernity (Scott 1998). And yet the entropic characteristics of social life continually militate against this. </w:t>
      </w:r>
    </w:p>
    <w:p w14:paraId="404CC78D" w14:textId="77777777" w:rsidR="00171E92" w:rsidRPr="00115B93" w:rsidRDefault="00171E92" w:rsidP="00171E92">
      <w:pPr>
        <w:spacing w:line="276" w:lineRule="auto"/>
        <w:jc w:val="both"/>
        <w:rPr>
          <w:rFonts w:ascii="Times New Roman" w:hAnsi="Times New Roman" w:cs="Times New Roman"/>
          <w:sz w:val="24"/>
          <w:szCs w:val="24"/>
        </w:rPr>
      </w:pPr>
    </w:p>
    <w:p w14:paraId="2834A88A" w14:textId="5D325E53" w:rsidR="00115B93" w:rsidRPr="00115B93" w:rsidRDefault="00115B93" w:rsidP="00B341C1">
      <w:pPr>
        <w:spacing w:line="276" w:lineRule="auto"/>
        <w:jc w:val="both"/>
        <w:rPr>
          <w:rFonts w:ascii="Times New Roman" w:hAnsi="Times New Roman" w:cs="Times New Roman"/>
          <w:sz w:val="24"/>
          <w:szCs w:val="24"/>
        </w:rPr>
      </w:pPr>
      <w:r w:rsidRPr="00115B93">
        <w:rPr>
          <w:rFonts w:ascii="Times New Roman" w:hAnsi="Times New Roman" w:cs="Times New Roman"/>
          <w:sz w:val="24"/>
          <w:szCs w:val="24"/>
        </w:rPr>
        <w:lastRenderedPageBreak/>
        <w:t>The key to understanding processes of organi</w:t>
      </w:r>
      <w:r w:rsidR="00360A78">
        <w:rPr>
          <w:rFonts w:ascii="Times New Roman" w:hAnsi="Times New Roman" w:cs="Times New Roman"/>
          <w:sz w:val="24"/>
          <w:szCs w:val="24"/>
        </w:rPr>
        <w:t>z</w:t>
      </w:r>
      <w:r w:rsidRPr="00115B93">
        <w:rPr>
          <w:rFonts w:ascii="Times New Roman" w:hAnsi="Times New Roman" w:cs="Times New Roman"/>
          <w:sz w:val="24"/>
          <w:szCs w:val="24"/>
        </w:rPr>
        <w:t>ation, manipulation and problem solving in any socio</w:t>
      </w:r>
      <w:r w:rsidR="00B341C1">
        <w:rPr>
          <w:rFonts w:ascii="Times New Roman" w:hAnsi="Times New Roman" w:cs="Times New Roman"/>
          <w:sz w:val="24"/>
          <w:szCs w:val="24"/>
        </w:rPr>
        <w:t>-</w:t>
      </w:r>
      <w:r w:rsidRPr="00115B93">
        <w:rPr>
          <w:rFonts w:ascii="Times New Roman" w:hAnsi="Times New Roman" w:cs="Times New Roman"/>
          <w:sz w:val="24"/>
          <w:szCs w:val="24"/>
        </w:rPr>
        <w:t>political structural context is the way strategically situated actors are able to mobilise and manage material resources, influential contacts, ideologies and mind sets, and knowledge in order to take advantage of and exploit the constraints and opportunities, especially points of access, embedded in those structures in the pursuit of their preferred outcomes, whether monetary, status-oriented or power-wielding. Thinking about social interaction as strategic positioning in webs of complex social</w:t>
      </w:r>
      <w:r w:rsidR="00171E92">
        <w:rPr>
          <w:rFonts w:ascii="Times New Roman" w:hAnsi="Times New Roman" w:cs="Times New Roman"/>
          <w:sz w:val="24"/>
          <w:szCs w:val="24"/>
        </w:rPr>
        <w:t xml:space="preserve"> and economic</w:t>
      </w:r>
      <w:r w:rsidRPr="00115B93">
        <w:rPr>
          <w:rFonts w:ascii="Times New Roman" w:hAnsi="Times New Roman" w:cs="Times New Roman"/>
          <w:sz w:val="24"/>
          <w:szCs w:val="24"/>
        </w:rPr>
        <w:t xml:space="preserve"> interdependence demands we think about order itself in plural ways, as the emergent product of complex, mutually-constituting processes.</w:t>
      </w:r>
    </w:p>
    <w:p w14:paraId="189986E5" w14:textId="77777777" w:rsidR="00E65840" w:rsidRDefault="00E65840" w:rsidP="00B341C1">
      <w:pPr>
        <w:spacing w:line="276" w:lineRule="auto"/>
        <w:jc w:val="both"/>
        <w:rPr>
          <w:rFonts w:ascii="Times New Roman" w:hAnsi="Times New Roman" w:cs="Times New Roman"/>
          <w:sz w:val="24"/>
          <w:szCs w:val="24"/>
        </w:rPr>
      </w:pPr>
    </w:p>
    <w:p w14:paraId="7AE13F86" w14:textId="1BC956F3" w:rsidR="00F96F13" w:rsidRDefault="009C484C" w:rsidP="00B341C1">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This has led to the consolidation of a range of </w:t>
      </w:r>
      <w:r w:rsidR="00B54377">
        <w:rPr>
          <w:rFonts w:ascii="Times New Roman" w:hAnsi="Times New Roman" w:cs="Times New Roman"/>
          <w:sz w:val="24"/>
          <w:szCs w:val="24"/>
        </w:rPr>
        <w:t>“</w:t>
      </w:r>
      <w:r>
        <w:rPr>
          <w:rFonts w:ascii="Times New Roman" w:hAnsi="Times New Roman" w:cs="Times New Roman"/>
          <w:sz w:val="24"/>
          <w:szCs w:val="24"/>
        </w:rPr>
        <w:t>extra-state authorities</w:t>
      </w:r>
      <w:r w:rsidR="00B54377">
        <w:rPr>
          <w:rFonts w:ascii="Times New Roman" w:hAnsi="Times New Roman" w:cs="Times New Roman"/>
          <w:sz w:val="24"/>
          <w:szCs w:val="24"/>
        </w:rPr>
        <w:t>”</w:t>
      </w:r>
      <w:r>
        <w:rPr>
          <w:rFonts w:ascii="Times New Roman" w:hAnsi="Times New Roman" w:cs="Times New Roman"/>
          <w:sz w:val="24"/>
          <w:szCs w:val="24"/>
        </w:rPr>
        <w:t xml:space="preserve"> (Belmonte 2018) and </w:t>
      </w:r>
      <w:r w:rsidR="00B54377">
        <w:rPr>
          <w:rFonts w:ascii="Times New Roman" w:hAnsi="Times New Roman" w:cs="Times New Roman"/>
          <w:sz w:val="24"/>
          <w:szCs w:val="24"/>
        </w:rPr>
        <w:t>“</w:t>
      </w:r>
      <w:r>
        <w:rPr>
          <w:rFonts w:ascii="Times New Roman" w:hAnsi="Times New Roman" w:cs="Times New Roman"/>
          <w:sz w:val="24"/>
          <w:szCs w:val="24"/>
        </w:rPr>
        <w:t>regime complexes</w:t>
      </w:r>
      <w:r w:rsidR="00B54377">
        <w:rPr>
          <w:rFonts w:ascii="Times New Roman" w:hAnsi="Times New Roman" w:cs="Times New Roman"/>
          <w:sz w:val="24"/>
          <w:szCs w:val="24"/>
        </w:rPr>
        <w:t>”</w:t>
      </w:r>
      <w:r>
        <w:rPr>
          <w:rFonts w:ascii="Times New Roman" w:hAnsi="Times New Roman" w:cs="Times New Roman"/>
          <w:sz w:val="24"/>
          <w:szCs w:val="24"/>
        </w:rPr>
        <w:t xml:space="preserve"> (Alter and </w:t>
      </w:r>
      <w:proofErr w:type="spellStart"/>
      <w:r>
        <w:rPr>
          <w:rFonts w:ascii="Times New Roman" w:hAnsi="Times New Roman" w:cs="Times New Roman"/>
          <w:sz w:val="24"/>
          <w:szCs w:val="24"/>
        </w:rPr>
        <w:t>Raustiala</w:t>
      </w:r>
      <w:proofErr w:type="spellEnd"/>
      <w:r>
        <w:rPr>
          <w:rFonts w:ascii="Times New Roman" w:hAnsi="Times New Roman" w:cs="Times New Roman"/>
          <w:sz w:val="24"/>
          <w:szCs w:val="24"/>
        </w:rPr>
        <w:t xml:space="preserve"> 2018)</w:t>
      </w:r>
      <w:r w:rsidR="00FA5F87">
        <w:rPr>
          <w:rFonts w:ascii="Times New Roman" w:hAnsi="Times New Roman" w:cs="Times New Roman"/>
          <w:sz w:val="24"/>
          <w:szCs w:val="24"/>
        </w:rPr>
        <w:t xml:space="preserve"> </w:t>
      </w:r>
      <w:r w:rsidR="00360A78">
        <w:rPr>
          <w:rFonts w:ascii="Times New Roman" w:hAnsi="Times New Roman" w:cs="Times New Roman"/>
          <w:sz w:val="24"/>
          <w:szCs w:val="24"/>
        </w:rPr>
        <w:t>across</w:t>
      </w:r>
      <w:r w:rsidR="00FA5F87">
        <w:rPr>
          <w:rFonts w:ascii="Times New Roman" w:hAnsi="Times New Roman" w:cs="Times New Roman"/>
          <w:sz w:val="24"/>
          <w:szCs w:val="24"/>
        </w:rPr>
        <w:t xml:space="preserve"> a range</w:t>
      </w:r>
      <w:r w:rsidR="00360A78">
        <w:rPr>
          <w:rFonts w:ascii="Times New Roman" w:hAnsi="Times New Roman" w:cs="Times New Roman"/>
          <w:sz w:val="24"/>
          <w:szCs w:val="24"/>
        </w:rPr>
        <w:t xml:space="preserve"> of institutions and processes including</w:t>
      </w:r>
      <w:r>
        <w:rPr>
          <w:rFonts w:ascii="Times New Roman" w:hAnsi="Times New Roman" w:cs="Times New Roman"/>
          <w:sz w:val="24"/>
          <w:szCs w:val="24"/>
        </w:rPr>
        <w:t xml:space="preserve"> </w:t>
      </w:r>
      <w:r w:rsidR="00B54377">
        <w:rPr>
          <w:rFonts w:ascii="Times New Roman" w:hAnsi="Times New Roman" w:cs="Times New Roman"/>
          <w:sz w:val="24"/>
          <w:szCs w:val="24"/>
        </w:rPr>
        <w:t>“</w:t>
      </w:r>
      <w:r>
        <w:rPr>
          <w:rFonts w:ascii="Times New Roman" w:hAnsi="Times New Roman" w:cs="Times New Roman"/>
          <w:sz w:val="24"/>
          <w:szCs w:val="24"/>
        </w:rPr>
        <w:t>low capacity states</w:t>
      </w:r>
      <w:r w:rsidR="00B54377">
        <w:rPr>
          <w:rFonts w:ascii="Times New Roman" w:hAnsi="Times New Roman" w:cs="Times New Roman"/>
          <w:sz w:val="24"/>
          <w:szCs w:val="24"/>
        </w:rPr>
        <w:t>”</w:t>
      </w:r>
      <w:r>
        <w:rPr>
          <w:rFonts w:ascii="Times New Roman" w:hAnsi="Times New Roman" w:cs="Times New Roman"/>
          <w:sz w:val="24"/>
          <w:szCs w:val="24"/>
        </w:rPr>
        <w:t xml:space="preserve">, fragmented global governance, and oligopolistic, </w:t>
      </w:r>
      <w:proofErr w:type="spellStart"/>
      <w:r>
        <w:rPr>
          <w:rFonts w:ascii="Times New Roman" w:hAnsi="Times New Roman" w:cs="Times New Roman"/>
          <w:sz w:val="24"/>
          <w:szCs w:val="24"/>
        </w:rPr>
        <w:t>sectorally</w:t>
      </w:r>
      <w:proofErr w:type="spellEnd"/>
      <w:r w:rsidR="00B341C1">
        <w:rPr>
          <w:rFonts w:ascii="Times New Roman" w:hAnsi="Times New Roman" w:cs="Times New Roman"/>
          <w:sz w:val="24"/>
          <w:szCs w:val="24"/>
        </w:rPr>
        <w:t xml:space="preserve"> </w:t>
      </w:r>
      <w:r>
        <w:rPr>
          <w:rFonts w:ascii="Times New Roman" w:hAnsi="Times New Roman" w:cs="Times New Roman"/>
          <w:sz w:val="24"/>
          <w:szCs w:val="24"/>
        </w:rPr>
        <w:t xml:space="preserve">differentiated quasi-corporatist policymaking, regulatory and policy implementation processes that embed the </w:t>
      </w:r>
      <w:r w:rsidR="00B54377">
        <w:rPr>
          <w:rFonts w:ascii="Times New Roman" w:hAnsi="Times New Roman" w:cs="Times New Roman"/>
          <w:sz w:val="24"/>
          <w:szCs w:val="24"/>
        </w:rPr>
        <w:t>“</w:t>
      </w:r>
      <w:r>
        <w:rPr>
          <w:rFonts w:ascii="Times New Roman" w:hAnsi="Times New Roman" w:cs="Times New Roman"/>
          <w:sz w:val="24"/>
          <w:szCs w:val="24"/>
        </w:rPr>
        <w:t>privileged position of business</w:t>
      </w:r>
      <w:r w:rsidR="00B54377">
        <w:rPr>
          <w:rFonts w:ascii="Times New Roman" w:hAnsi="Times New Roman" w:cs="Times New Roman"/>
          <w:sz w:val="24"/>
          <w:szCs w:val="24"/>
        </w:rPr>
        <w:t>”</w:t>
      </w:r>
      <w:r>
        <w:rPr>
          <w:rFonts w:ascii="Times New Roman" w:hAnsi="Times New Roman" w:cs="Times New Roman"/>
          <w:sz w:val="24"/>
          <w:szCs w:val="24"/>
        </w:rPr>
        <w:t xml:space="preserve"> </w:t>
      </w:r>
      <w:r w:rsidR="006E64E8">
        <w:rPr>
          <w:rFonts w:ascii="Times New Roman" w:hAnsi="Times New Roman" w:cs="Times New Roman"/>
          <w:sz w:val="24"/>
          <w:szCs w:val="24"/>
        </w:rPr>
        <w:t xml:space="preserve">(Lindblom 1977) </w:t>
      </w:r>
      <w:r w:rsidR="007B5F86">
        <w:rPr>
          <w:rFonts w:ascii="Times New Roman" w:hAnsi="Times New Roman" w:cs="Times New Roman"/>
          <w:sz w:val="24"/>
          <w:szCs w:val="24"/>
        </w:rPr>
        <w:t>and transnationally powerful interest group</w:t>
      </w:r>
      <w:r w:rsidR="006E64E8">
        <w:rPr>
          <w:rFonts w:ascii="Times New Roman" w:hAnsi="Times New Roman" w:cs="Times New Roman"/>
          <w:sz w:val="24"/>
          <w:szCs w:val="24"/>
        </w:rPr>
        <w:t xml:space="preserve">s, including </w:t>
      </w:r>
      <w:r w:rsidR="00B54377">
        <w:rPr>
          <w:rFonts w:ascii="Times New Roman" w:hAnsi="Times New Roman" w:cs="Times New Roman"/>
          <w:sz w:val="24"/>
          <w:szCs w:val="24"/>
        </w:rPr>
        <w:t>“</w:t>
      </w:r>
      <w:r w:rsidR="00E65840">
        <w:rPr>
          <w:rFonts w:ascii="Times New Roman" w:hAnsi="Times New Roman" w:cs="Times New Roman"/>
          <w:sz w:val="24"/>
          <w:szCs w:val="24"/>
        </w:rPr>
        <w:t>intangible</w:t>
      </w:r>
      <w:r w:rsidR="00B54377">
        <w:rPr>
          <w:rFonts w:ascii="Times New Roman" w:hAnsi="Times New Roman" w:cs="Times New Roman"/>
          <w:sz w:val="24"/>
          <w:szCs w:val="24"/>
        </w:rPr>
        <w:t>”</w:t>
      </w:r>
      <w:r w:rsidR="00E65840">
        <w:rPr>
          <w:rFonts w:ascii="Times New Roman" w:hAnsi="Times New Roman" w:cs="Times New Roman"/>
          <w:sz w:val="24"/>
          <w:szCs w:val="24"/>
        </w:rPr>
        <w:t xml:space="preserve"> sectors</w:t>
      </w:r>
      <w:r w:rsidR="006E64E8">
        <w:rPr>
          <w:rFonts w:ascii="Times New Roman" w:hAnsi="Times New Roman" w:cs="Times New Roman"/>
          <w:sz w:val="24"/>
          <w:szCs w:val="24"/>
        </w:rPr>
        <w:t xml:space="preserve"> such as</w:t>
      </w:r>
      <w:r w:rsidR="00E65840">
        <w:rPr>
          <w:rFonts w:ascii="Times New Roman" w:hAnsi="Times New Roman" w:cs="Times New Roman"/>
          <w:sz w:val="24"/>
          <w:szCs w:val="24"/>
        </w:rPr>
        <w:t xml:space="preserve"> information technology (FAANGs), banking and finance, etc.</w:t>
      </w:r>
      <w:r w:rsidR="00F96F13">
        <w:rPr>
          <w:rFonts w:ascii="Times New Roman" w:hAnsi="Times New Roman" w:cs="Times New Roman"/>
          <w:sz w:val="24"/>
          <w:szCs w:val="24"/>
        </w:rPr>
        <w:t>, as well as transnational corporations, supply chains and other linkages above, below and cutting across state territorial and economic boundaries.</w:t>
      </w:r>
    </w:p>
    <w:p w14:paraId="24ED5D45" w14:textId="77777777" w:rsidR="00F96F13" w:rsidRDefault="00F96F13">
      <w:pPr>
        <w:rPr>
          <w:rFonts w:ascii="Times New Roman" w:hAnsi="Times New Roman" w:cs="Times New Roman"/>
          <w:sz w:val="24"/>
          <w:szCs w:val="24"/>
        </w:rPr>
      </w:pPr>
    </w:p>
    <w:p w14:paraId="7ACC9C5E" w14:textId="4A4C165F" w:rsidR="00C23496" w:rsidRDefault="00F96F13" w:rsidP="00B341C1">
      <w:pPr>
        <w:spacing w:line="276" w:lineRule="auto"/>
        <w:jc w:val="both"/>
        <w:rPr>
          <w:rFonts w:ascii="Times New Roman" w:hAnsi="Times New Roman" w:cs="Times New Roman"/>
          <w:sz w:val="24"/>
          <w:szCs w:val="24"/>
        </w:rPr>
      </w:pPr>
      <w:r>
        <w:rPr>
          <w:rFonts w:ascii="Times New Roman" w:hAnsi="Times New Roman" w:cs="Times New Roman"/>
          <w:sz w:val="24"/>
          <w:szCs w:val="24"/>
        </w:rPr>
        <w:t>States themselves</w:t>
      </w:r>
      <w:r w:rsidR="006E64E8">
        <w:rPr>
          <w:rFonts w:ascii="Times New Roman" w:hAnsi="Times New Roman" w:cs="Times New Roman"/>
          <w:sz w:val="24"/>
          <w:szCs w:val="24"/>
        </w:rPr>
        <w:t xml:space="preserve"> </w:t>
      </w:r>
      <w:r>
        <w:rPr>
          <w:rFonts w:ascii="Times New Roman" w:hAnsi="Times New Roman" w:cs="Times New Roman"/>
          <w:sz w:val="24"/>
          <w:szCs w:val="24"/>
        </w:rPr>
        <w:t>have sought to benefit from these structural transformations by sponsoring the international competitiveness of domestically located firms</w:t>
      </w:r>
      <w:r w:rsidR="00B341C1">
        <w:rPr>
          <w:rFonts w:ascii="Times New Roman" w:hAnsi="Times New Roman" w:cs="Times New Roman"/>
          <w:sz w:val="24"/>
          <w:szCs w:val="24"/>
        </w:rPr>
        <w:t xml:space="preserve"> </w:t>
      </w:r>
      <w:r>
        <w:rPr>
          <w:rFonts w:ascii="Times New Roman" w:hAnsi="Times New Roman" w:cs="Times New Roman"/>
          <w:sz w:val="24"/>
          <w:szCs w:val="24"/>
        </w:rPr>
        <w:t>—</w:t>
      </w:r>
      <w:r w:rsidR="00B341C1">
        <w:rPr>
          <w:rFonts w:ascii="Times New Roman" w:hAnsi="Times New Roman" w:cs="Times New Roman"/>
          <w:sz w:val="24"/>
          <w:szCs w:val="24"/>
        </w:rPr>
        <w:t xml:space="preserve"> </w:t>
      </w:r>
      <w:r>
        <w:rPr>
          <w:rFonts w:ascii="Times New Roman" w:hAnsi="Times New Roman" w:cs="Times New Roman"/>
          <w:sz w:val="24"/>
          <w:szCs w:val="24"/>
        </w:rPr>
        <w:t xml:space="preserve">what I have called the </w:t>
      </w:r>
      <w:r w:rsidR="00B54377">
        <w:rPr>
          <w:rFonts w:ascii="Times New Roman" w:hAnsi="Times New Roman" w:cs="Times New Roman"/>
          <w:sz w:val="24"/>
          <w:szCs w:val="24"/>
        </w:rPr>
        <w:t>“</w:t>
      </w:r>
      <w:r>
        <w:rPr>
          <w:rFonts w:ascii="Times New Roman" w:hAnsi="Times New Roman" w:cs="Times New Roman"/>
          <w:sz w:val="24"/>
          <w:szCs w:val="24"/>
        </w:rPr>
        <w:t>paradox of the Competition State</w:t>
      </w:r>
      <w:r w:rsidR="00B54377">
        <w:rPr>
          <w:rFonts w:ascii="Times New Roman" w:hAnsi="Times New Roman" w:cs="Times New Roman"/>
          <w:sz w:val="24"/>
          <w:szCs w:val="24"/>
        </w:rPr>
        <w:t>”</w:t>
      </w:r>
      <w:r>
        <w:rPr>
          <w:rFonts w:ascii="Times New Roman" w:hAnsi="Times New Roman" w:cs="Times New Roman"/>
          <w:sz w:val="24"/>
          <w:szCs w:val="24"/>
        </w:rPr>
        <w:t xml:space="preserve"> (Cerny 1997)</w:t>
      </w:r>
      <w:r w:rsidR="00B341C1">
        <w:rPr>
          <w:rFonts w:ascii="Times New Roman" w:hAnsi="Times New Roman" w:cs="Times New Roman"/>
          <w:sz w:val="24"/>
          <w:szCs w:val="24"/>
        </w:rPr>
        <w:t xml:space="preserve"> </w:t>
      </w:r>
      <w:r w:rsidR="00B11C20">
        <w:rPr>
          <w:rFonts w:ascii="Times New Roman" w:hAnsi="Times New Roman" w:cs="Times New Roman"/>
          <w:sz w:val="24"/>
          <w:szCs w:val="24"/>
        </w:rPr>
        <w:t>—</w:t>
      </w:r>
      <w:r w:rsidR="00B341C1">
        <w:rPr>
          <w:rFonts w:ascii="Times New Roman" w:hAnsi="Times New Roman" w:cs="Times New Roman"/>
          <w:sz w:val="24"/>
          <w:szCs w:val="24"/>
        </w:rPr>
        <w:t xml:space="preserve"> </w:t>
      </w:r>
      <w:r w:rsidR="006E64E8">
        <w:rPr>
          <w:rFonts w:ascii="Times New Roman" w:hAnsi="Times New Roman" w:cs="Times New Roman"/>
          <w:sz w:val="24"/>
          <w:szCs w:val="24"/>
        </w:rPr>
        <w:t>leading to</w:t>
      </w:r>
      <w:r w:rsidR="00B11C20">
        <w:rPr>
          <w:rFonts w:ascii="Times New Roman" w:hAnsi="Times New Roman" w:cs="Times New Roman"/>
          <w:sz w:val="24"/>
          <w:szCs w:val="24"/>
        </w:rPr>
        <w:t xml:space="preserve"> transnational </w:t>
      </w:r>
      <w:proofErr w:type="spellStart"/>
      <w:r w:rsidR="00B11C20">
        <w:rPr>
          <w:rFonts w:ascii="Times New Roman" w:hAnsi="Times New Roman" w:cs="Times New Roman"/>
          <w:sz w:val="24"/>
          <w:szCs w:val="24"/>
        </w:rPr>
        <w:t>oligopolisation</w:t>
      </w:r>
      <w:proofErr w:type="spellEnd"/>
      <w:r w:rsidR="00B11C20">
        <w:rPr>
          <w:rFonts w:ascii="Times New Roman" w:hAnsi="Times New Roman" w:cs="Times New Roman"/>
          <w:sz w:val="24"/>
          <w:szCs w:val="24"/>
        </w:rPr>
        <w:t xml:space="preserve"> and rent-seeking.</w:t>
      </w:r>
      <w:r w:rsidR="006E64E8">
        <w:rPr>
          <w:rFonts w:ascii="Times New Roman" w:hAnsi="Times New Roman" w:cs="Times New Roman"/>
          <w:sz w:val="24"/>
          <w:szCs w:val="24"/>
        </w:rPr>
        <w:t xml:space="preserve"> </w:t>
      </w:r>
      <w:r w:rsidR="005D1C60">
        <w:rPr>
          <w:rFonts w:ascii="Times New Roman" w:hAnsi="Times New Roman" w:cs="Times New Roman"/>
          <w:sz w:val="24"/>
          <w:szCs w:val="24"/>
        </w:rPr>
        <w:t>T</w:t>
      </w:r>
      <w:r w:rsidR="00F853F6">
        <w:rPr>
          <w:rFonts w:ascii="Times New Roman" w:hAnsi="Times New Roman" w:cs="Times New Roman"/>
          <w:sz w:val="24"/>
          <w:szCs w:val="24"/>
        </w:rPr>
        <w:t xml:space="preserve">he state is not shrinking </w:t>
      </w:r>
      <w:r w:rsidR="00A96162">
        <w:rPr>
          <w:rFonts w:ascii="Times New Roman" w:hAnsi="Times New Roman" w:cs="Times New Roman"/>
          <w:sz w:val="24"/>
          <w:szCs w:val="24"/>
        </w:rPr>
        <w:t>in size</w:t>
      </w:r>
      <w:r w:rsidR="008B0809">
        <w:rPr>
          <w:rFonts w:ascii="Times New Roman" w:hAnsi="Times New Roman" w:cs="Times New Roman"/>
          <w:sz w:val="24"/>
          <w:szCs w:val="24"/>
        </w:rPr>
        <w:t>, but</w:t>
      </w:r>
      <w:r w:rsidR="005D1C60">
        <w:rPr>
          <w:rFonts w:ascii="Times New Roman" w:hAnsi="Times New Roman" w:cs="Times New Roman"/>
          <w:sz w:val="24"/>
          <w:szCs w:val="24"/>
        </w:rPr>
        <w:t xml:space="preserve"> </w:t>
      </w:r>
      <w:r w:rsidR="00F853F6">
        <w:rPr>
          <w:rFonts w:ascii="Times New Roman" w:hAnsi="Times New Roman" w:cs="Times New Roman"/>
          <w:sz w:val="24"/>
          <w:szCs w:val="24"/>
        </w:rPr>
        <w:t xml:space="preserve">what might be called the </w:t>
      </w:r>
      <w:r w:rsidR="00B54377">
        <w:rPr>
          <w:rFonts w:ascii="Times New Roman" w:hAnsi="Times New Roman" w:cs="Times New Roman"/>
          <w:sz w:val="24"/>
          <w:szCs w:val="24"/>
        </w:rPr>
        <w:t>“</w:t>
      </w:r>
      <w:r w:rsidR="00F853F6" w:rsidRPr="00CC452E">
        <w:rPr>
          <w:rFonts w:ascii="Times New Roman" w:hAnsi="Times New Roman" w:cs="Times New Roman"/>
          <w:i/>
          <w:sz w:val="24"/>
          <w:szCs w:val="24"/>
        </w:rPr>
        <w:t>macro-</w:t>
      </w:r>
      <w:r w:rsidR="00F853F6" w:rsidRPr="006E64E8">
        <w:rPr>
          <w:rFonts w:ascii="Times New Roman" w:hAnsi="Times New Roman" w:cs="Times New Roman"/>
          <w:sz w:val="24"/>
          <w:szCs w:val="24"/>
        </w:rPr>
        <w:t>state</w:t>
      </w:r>
      <w:r w:rsidR="00B54377">
        <w:rPr>
          <w:rFonts w:ascii="Times New Roman" w:hAnsi="Times New Roman" w:cs="Times New Roman"/>
          <w:sz w:val="24"/>
          <w:szCs w:val="24"/>
        </w:rPr>
        <w:t>”</w:t>
      </w:r>
      <w:r w:rsidR="006E64E8">
        <w:rPr>
          <w:rFonts w:ascii="Times New Roman" w:hAnsi="Times New Roman" w:cs="Times New Roman"/>
          <w:sz w:val="24"/>
          <w:szCs w:val="24"/>
        </w:rPr>
        <w:t xml:space="preserve"> </w:t>
      </w:r>
      <w:r w:rsidR="00F853F6" w:rsidRPr="006E64E8">
        <w:rPr>
          <w:rFonts w:ascii="Times New Roman" w:hAnsi="Times New Roman" w:cs="Times New Roman"/>
          <w:sz w:val="24"/>
          <w:szCs w:val="24"/>
        </w:rPr>
        <w:t>is</w:t>
      </w:r>
      <w:r w:rsidR="00F853F6">
        <w:rPr>
          <w:rFonts w:ascii="Times New Roman" w:hAnsi="Times New Roman" w:cs="Times New Roman"/>
          <w:sz w:val="24"/>
          <w:szCs w:val="24"/>
        </w:rPr>
        <w:t xml:space="preserve"> less and less </w:t>
      </w:r>
      <w:r w:rsidR="00CC452E">
        <w:rPr>
          <w:rFonts w:ascii="Times New Roman" w:hAnsi="Times New Roman" w:cs="Times New Roman"/>
          <w:sz w:val="24"/>
          <w:szCs w:val="24"/>
        </w:rPr>
        <w:t xml:space="preserve">structurally </w:t>
      </w:r>
      <w:r w:rsidR="00F853F6">
        <w:rPr>
          <w:rFonts w:ascii="Times New Roman" w:hAnsi="Times New Roman" w:cs="Times New Roman"/>
          <w:sz w:val="24"/>
          <w:szCs w:val="24"/>
        </w:rPr>
        <w:t xml:space="preserve">dominant and </w:t>
      </w:r>
      <w:r w:rsidR="00CC452E">
        <w:rPr>
          <w:rFonts w:ascii="Times New Roman" w:hAnsi="Times New Roman" w:cs="Times New Roman"/>
          <w:sz w:val="24"/>
          <w:szCs w:val="24"/>
        </w:rPr>
        <w:t xml:space="preserve">bureaucratically </w:t>
      </w:r>
      <w:r w:rsidR="00F853F6">
        <w:rPr>
          <w:rFonts w:ascii="Times New Roman" w:hAnsi="Times New Roman" w:cs="Times New Roman"/>
          <w:sz w:val="24"/>
          <w:szCs w:val="24"/>
        </w:rPr>
        <w:t>effective.</w:t>
      </w:r>
      <w:r w:rsidR="006E64E8">
        <w:rPr>
          <w:rFonts w:ascii="Times New Roman" w:hAnsi="Times New Roman" w:cs="Times New Roman"/>
          <w:sz w:val="24"/>
          <w:szCs w:val="24"/>
        </w:rPr>
        <w:t xml:space="preserve"> </w:t>
      </w:r>
      <w:r w:rsidR="00F853F6">
        <w:rPr>
          <w:rFonts w:ascii="Times New Roman" w:hAnsi="Times New Roman" w:cs="Times New Roman"/>
          <w:sz w:val="24"/>
          <w:szCs w:val="24"/>
        </w:rPr>
        <w:t xml:space="preserve">What is of </w:t>
      </w:r>
      <w:r w:rsidR="00CC452E">
        <w:rPr>
          <w:rFonts w:ascii="Times New Roman" w:hAnsi="Times New Roman" w:cs="Times New Roman"/>
          <w:sz w:val="24"/>
          <w:szCs w:val="24"/>
        </w:rPr>
        <w:t>growing</w:t>
      </w:r>
      <w:r w:rsidR="00F853F6">
        <w:rPr>
          <w:rFonts w:ascii="Times New Roman" w:hAnsi="Times New Roman" w:cs="Times New Roman"/>
          <w:sz w:val="24"/>
          <w:szCs w:val="24"/>
        </w:rPr>
        <w:t xml:space="preserve"> importance </w:t>
      </w:r>
      <w:r w:rsidR="006E64E8">
        <w:rPr>
          <w:rFonts w:ascii="Times New Roman" w:hAnsi="Times New Roman" w:cs="Times New Roman"/>
          <w:sz w:val="24"/>
          <w:szCs w:val="24"/>
        </w:rPr>
        <w:t>is</w:t>
      </w:r>
      <w:r w:rsidR="00F853F6">
        <w:rPr>
          <w:rFonts w:ascii="Times New Roman" w:hAnsi="Times New Roman" w:cs="Times New Roman"/>
          <w:sz w:val="24"/>
          <w:szCs w:val="24"/>
        </w:rPr>
        <w:t xml:space="preserve"> </w:t>
      </w:r>
      <w:r w:rsidR="00CC452E">
        <w:rPr>
          <w:rFonts w:ascii="Times New Roman" w:hAnsi="Times New Roman" w:cs="Times New Roman"/>
          <w:sz w:val="24"/>
          <w:szCs w:val="24"/>
        </w:rPr>
        <w:t xml:space="preserve">a range of </w:t>
      </w:r>
      <w:r w:rsidR="00B54377">
        <w:rPr>
          <w:rFonts w:ascii="Times New Roman" w:hAnsi="Times New Roman" w:cs="Times New Roman"/>
          <w:sz w:val="24"/>
          <w:szCs w:val="24"/>
        </w:rPr>
        <w:t>“</w:t>
      </w:r>
      <w:r w:rsidR="00F853F6" w:rsidRPr="00A96162">
        <w:rPr>
          <w:rFonts w:ascii="Times New Roman" w:hAnsi="Times New Roman" w:cs="Times New Roman"/>
          <w:i/>
          <w:sz w:val="24"/>
          <w:szCs w:val="24"/>
        </w:rPr>
        <w:t>meso-state</w:t>
      </w:r>
      <w:r w:rsidR="00B54377">
        <w:rPr>
          <w:rFonts w:ascii="Times New Roman" w:hAnsi="Times New Roman" w:cs="Times New Roman"/>
          <w:sz w:val="24"/>
          <w:szCs w:val="24"/>
        </w:rPr>
        <w:t>”</w:t>
      </w:r>
      <w:r w:rsidR="00F853F6">
        <w:rPr>
          <w:rFonts w:ascii="Times New Roman" w:hAnsi="Times New Roman" w:cs="Times New Roman"/>
          <w:sz w:val="24"/>
          <w:szCs w:val="24"/>
        </w:rPr>
        <w:t xml:space="preserve"> and </w:t>
      </w:r>
      <w:r w:rsidR="00B54377">
        <w:rPr>
          <w:rFonts w:ascii="Times New Roman" w:hAnsi="Times New Roman" w:cs="Times New Roman"/>
          <w:sz w:val="24"/>
          <w:szCs w:val="24"/>
        </w:rPr>
        <w:t>“</w:t>
      </w:r>
      <w:r w:rsidR="00F853F6" w:rsidRPr="00A96162">
        <w:rPr>
          <w:rFonts w:ascii="Times New Roman" w:hAnsi="Times New Roman" w:cs="Times New Roman"/>
          <w:i/>
          <w:sz w:val="24"/>
          <w:szCs w:val="24"/>
        </w:rPr>
        <w:t>micro-state</w:t>
      </w:r>
      <w:r w:rsidR="00B54377">
        <w:rPr>
          <w:rFonts w:ascii="Times New Roman" w:hAnsi="Times New Roman" w:cs="Times New Roman"/>
          <w:sz w:val="24"/>
          <w:szCs w:val="24"/>
        </w:rPr>
        <w:t>”</w:t>
      </w:r>
      <w:r w:rsidR="00F853F6">
        <w:rPr>
          <w:rFonts w:ascii="Times New Roman" w:hAnsi="Times New Roman" w:cs="Times New Roman"/>
          <w:sz w:val="24"/>
          <w:szCs w:val="24"/>
        </w:rPr>
        <w:t xml:space="preserve"> apparatuses</w:t>
      </w:r>
      <w:r w:rsidR="006E64E8">
        <w:rPr>
          <w:rFonts w:ascii="Times New Roman" w:hAnsi="Times New Roman" w:cs="Times New Roman"/>
          <w:sz w:val="24"/>
          <w:szCs w:val="24"/>
        </w:rPr>
        <w:t>, involving</w:t>
      </w:r>
      <w:r w:rsidR="00F853F6">
        <w:rPr>
          <w:rFonts w:ascii="Times New Roman" w:hAnsi="Times New Roman" w:cs="Times New Roman"/>
          <w:sz w:val="24"/>
          <w:szCs w:val="24"/>
        </w:rPr>
        <w:t xml:space="preserve"> the </w:t>
      </w:r>
      <w:r w:rsidR="00F853F6" w:rsidRPr="00CC452E">
        <w:rPr>
          <w:rFonts w:ascii="Times New Roman" w:hAnsi="Times New Roman" w:cs="Times New Roman"/>
          <w:i/>
          <w:sz w:val="24"/>
          <w:szCs w:val="24"/>
        </w:rPr>
        <w:t>triangulation</w:t>
      </w:r>
      <w:r w:rsidR="00F853F6">
        <w:rPr>
          <w:rFonts w:ascii="Times New Roman" w:hAnsi="Times New Roman" w:cs="Times New Roman"/>
          <w:sz w:val="24"/>
          <w:szCs w:val="24"/>
        </w:rPr>
        <w:t xml:space="preserve"> of three interacti</w:t>
      </w:r>
      <w:r w:rsidR="004C4B3C">
        <w:rPr>
          <w:rFonts w:ascii="Times New Roman" w:hAnsi="Times New Roman" w:cs="Times New Roman"/>
          <w:sz w:val="24"/>
          <w:szCs w:val="24"/>
        </w:rPr>
        <w:t>ng</w:t>
      </w:r>
      <w:r w:rsidR="00F853F6">
        <w:rPr>
          <w:rFonts w:ascii="Times New Roman" w:hAnsi="Times New Roman" w:cs="Times New Roman"/>
          <w:sz w:val="24"/>
          <w:szCs w:val="24"/>
        </w:rPr>
        <w:t xml:space="preserve"> processes: the </w:t>
      </w:r>
      <w:r w:rsidR="00B54377">
        <w:rPr>
          <w:rFonts w:ascii="Times New Roman" w:hAnsi="Times New Roman" w:cs="Times New Roman"/>
          <w:sz w:val="24"/>
          <w:szCs w:val="24"/>
        </w:rPr>
        <w:t>“</w:t>
      </w:r>
      <w:r w:rsidR="00F853F6">
        <w:rPr>
          <w:rFonts w:ascii="Times New Roman" w:hAnsi="Times New Roman" w:cs="Times New Roman"/>
          <w:sz w:val="24"/>
          <w:szCs w:val="24"/>
        </w:rPr>
        <w:t>disaggre</w:t>
      </w:r>
      <w:r w:rsidR="004C4B3C">
        <w:rPr>
          <w:rFonts w:ascii="Times New Roman" w:hAnsi="Times New Roman" w:cs="Times New Roman"/>
          <w:sz w:val="24"/>
          <w:szCs w:val="24"/>
        </w:rPr>
        <w:t>g</w:t>
      </w:r>
      <w:r w:rsidR="00F853F6">
        <w:rPr>
          <w:rFonts w:ascii="Times New Roman" w:hAnsi="Times New Roman" w:cs="Times New Roman"/>
          <w:sz w:val="24"/>
          <w:szCs w:val="24"/>
        </w:rPr>
        <w:t>ation</w:t>
      </w:r>
      <w:r w:rsidR="00B54377">
        <w:rPr>
          <w:rFonts w:ascii="Times New Roman" w:hAnsi="Times New Roman" w:cs="Times New Roman"/>
          <w:sz w:val="24"/>
          <w:szCs w:val="24"/>
        </w:rPr>
        <w:t>”</w:t>
      </w:r>
      <w:r w:rsidR="00F853F6">
        <w:rPr>
          <w:rFonts w:ascii="Times New Roman" w:hAnsi="Times New Roman" w:cs="Times New Roman"/>
          <w:sz w:val="24"/>
          <w:szCs w:val="24"/>
        </w:rPr>
        <w:t xml:space="preserve"> of state apparatuses (Slaughter 2004)</w:t>
      </w:r>
      <w:r w:rsidR="005D1C60">
        <w:rPr>
          <w:rFonts w:ascii="Times New Roman" w:hAnsi="Times New Roman" w:cs="Times New Roman"/>
          <w:sz w:val="24"/>
          <w:szCs w:val="24"/>
        </w:rPr>
        <w:t>;</w:t>
      </w:r>
      <w:r w:rsidR="00F853F6">
        <w:rPr>
          <w:rFonts w:ascii="Times New Roman" w:hAnsi="Times New Roman" w:cs="Times New Roman"/>
          <w:sz w:val="24"/>
          <w:szCs w:val="24"/>
        </w:rPr>
        <w:t xml:space="preserve"> </w:t>
      </w:r>
      <w:r w:rsidR="004C4B3C">
        <w:rPr>
          <w:rFonts w:ascii="Times New Roman" w:hAnsi="Times New Roman" w:cs="Times New Roman"/>
          <w:sz w:val="24"/>
          <w:szCs w:val="24"/>
        </w:rPr>
        <w:t>diverse forms of capture</w:t>
      </w:r>
      <w:r w:rsidR="00F853F6">
        <w:rPr>
          <w:rFonts w:ascii="Times New Roman" w:hAnsi="Times New Roman" w:cs="Times New Roman"/>
          <w:sz w:val="24"/>
          <w:szCs w:val="24"/>
        </w:rPr>
        <w:t xml:space="preserve"> of global governance</w:t>
      </w:r>
      <w:r w:rsidR="00CC452E">
        <w:rPr>
          <w:rFonts w:ascii="Times New Roman" w:hAnsi="Times New Roman" w:cs="Times New Roman"/>
          <w:sz w:val="24"/>
          <w:szCs w:val="24"/>
        </w:rPr>
        <w:t xml:space="preserve"> processes and regime complexes</w:t>
      </w:r>
      <w:r w:rsidR="005D1C60">
        <w:rPr>
          <w:rFonts w:ascii="Times New Roman" w:hAnsi="Times New Roman" w:cs="Times New Roman"/>
          <w:sz w:val="24"/>
          <w:szCs w:val="24"/>
        </w:rPr>
        <w:t>;</w:t>
      </w:r>
      <w:r w:rsidR="00CC452E">
        <w:rPr>
          <w:rFonts w:ascii="Times New Roman" w:hAnsi="Times New Roman" w:cs="Times New Roman"/>
          <w:sz w:val="24"/>
          <w:szCs w:val="24"/>
        </w:rPr>
        <w:t xml:space="preserve"> and the </w:t>
      </w:r>
      <w:r w:rsidR="004C4B3C">
        <w:rPr>
          <w:rFonts w:ascii="Times New Roman" w:hAnsi="Times New Roman" w:cs="Times New Roman"/>
          <w:sz w:val="24"/>
          <w:szCs w:val="24"/>
        </w:rPr>
        <w:t>uneven</w:t>
      </w:r>
      <w:r w:rsidR="00CC452E">
        <w:rPr>
          <w:rFonts w:ascii="Times New Roman" w:hAnsi="Times New Roman" w:cs="Times New Roman"/>
          <w:sz w:val="24"/>
          <w:szCs w:val="24"/>
        </w:rPr>
        <w:t xml:space="preserve"> </w:t>
      </w:r>
      <w:r w:rsidR="00B54377">
        <w:rPr>
          <w:rFonts w:ascii="Times New Roman" w:hAnsi="Times New Roman" w:cs="Times New Roman"/>
          <w:sz w:val="24"/>
          <w:szCs w:val="24"/>
        </w:rPr>
        <w:t>“</w:t>
      </w:r>
      <w:r w:rsidR="00CC452E">
        <w:rPr>
          <w:rFonts w:ascii="Times New Roman" w:hAnsi="Times New Roman" w:cs="Times New Roman"/>
          <w:sz w:val="24"/>
          <w:szCs w:val="24"/>
        </w:rPr>
        <w:t>sectoral differentiation</w:t>
      </w:r>
      <w:r w:rsidR="00B54377">
        <w:rPr>
          <w:rFonts w:ascii="Times New Roman" w:hAnsi="Times New Roman" w:cs="Times New Roman"/>
          <w:sz w:val="24"/>
          <w:szCs w:val="24"/>
        </w:rPr>
        <w:t>”</w:t>
      </w:r>
      <w:r w:rsidR="00CC452E">
        <w:rPr>
          <w:rFonts w:ascii="Times New Roman" w:hAnsi="Times New Roman" w:cs="Times New Roman"/>
          <w:sz w:val="24"/>
          <w:szCs w:val="24"/>
        </w:rPr>
        <w:t xml:space="preserve"> of </w:t>
      </w:r>
      <w:r w:rsidR="004C4B3C">
        <w:rPr>
          <w:rFonts w:ascii="Times New Roman" w:hAnsi="Times New Roman" w:cs="Times New Roman"/>
          <w:sz w:val="24"/>
          <w:szCs w:val="24"/>
        </w:rPr>
        <w:t>differently structured</w:t>
      </w:r>
      <w:r w:rsidR="00CC452E">
        <w:rPr>
          <w:rFonts w:ascii="Times New Roman" w:hAnsi="Times New Roman" w:cs="Times New Roman"/>
          <w:sz w:val="24"/>
          <w:szCs w:val="24"/>
        </w:rPr>
        <w:t xml:space="preserve"> economic sectors.</w:t>
      </w:r>
    </w:p>
    <w:p w14:paraId="15AFA2D2" w14:textId="640317A5" w:rsidR="00FA5F87" w:rsidRDefault="00FA5F87">
      <w:pPr>
        <w:rPr>
          <w:rFonts w:ascii="Times New Roman" w:hAnsi="Times New Roman" w:cs="Times New Roman"/>
          <w:b/>
          <w:sz w:val="24"/>
          <w:szCs w:val="24"/>
        </w:rPr>
      </w:pPr>
    </w:p>
    <w:p w14:paraId="65AF0CAD" w14:textId="77777777" w:rsidR="00B341C1" w:rsidRDefault="00B341C1">
      <w:pPr>
        <w:rPr>
          <w:rFonts w:ascii="Times New Roman" w:hAnsi="Times New Roman" w:cs="Times New Roman"/>
          <w:b/>
          <w:sz w:val="24"/>
          <w:szCs w:val="24"/>
        </w:rPr>
      </w:pPr>
    </w:p>
    <w:p w14:paraId="1BBCC7E9" w14:textId="324F202E" w:rsidR="00FA5F87" w:rsidRDefault="00FA5F87">
      <w:pPr>
        <w:rPr>
          <w:rFonts w:ascii="Times New Roman" w:hAnsi="Times New Roman" w:cs="Times New Roman"/>
          <w:b/>
          <w:sz w:val="24"/>
          <w:szCs w:val="24"/>
        </w:rPr>
      </w:pPr>
      <w:r>
        <w:rPr>
          <w:rFonts w:ascii="Times New Roman" w:hAnsi="Times New Roman" w:cs="Times New Roman"/>
          <w:b/>
          <w:sz w:val="24"/>
          <w:szCs w:val="24"/>
        </w:rPr>
        <w:t>The Limits of Global Governance</w:t>
      </w:r>
    </w:p>
    <w:p w14:paraId="20924441" w14:textId="4C483BD4" w:rsidR="00FA5F87" w:rsidRDefault="00FA5F87">
      <w:pPr>
        <w:rPr>
          <w:rFonts w:ascii="Times New Roman" w:hAnsi="Times New Roman" w:cs="Times New Roman"/>
          <w:b/>
          <w:sz w:val="24"/>
          <w:szCs w:val="24"/>
        </w:rPr>
      </w:pPr>
    </w:p>
    <w:p w14:paraId="1A284154" w14:textId="57E76435" w:rsidR="00C075F2" w:rsidRDefault="00C075F2" w:rsidP="00B341C1">
      <w:pPr>
        <w:spacing w:line="276" w:lineRule="auto"/>
        <w:jc w:val="both"/>
        <w:rPr>
          <w:rFonts w:ascii="Times New Roman" w:hAnsi="Times New Roman" w:cs="Times New Roman"/>
          <w:sz w:val="24"/>
          <w:szCs w:val="24"/>
        </w:rPr>
      </w:pPr>
      <w:r>
        <w:rPr>
          <w:rFonts w:ascii="Times New Roman" w:hAnsi="Times New Roman" w:cs="Times New Roman"/>
          <w:sz w:val="24"/>
          <w:szCs w:val="24"/>
        </w:rPr>
        <w:t>R</w:t>
      </w:r>
      <w:r w:rsidR="00D94469" w:rsidRPr="00D94469">
        <w:rPr>
          <w:rFonts w:ascii="Times New Roman" w:hAnsi="Times New Roman" w:cs="Times New Roman"/>
          <w:sz w:val="24"/>
          <w:szCs w:val="24"/>
        </w:rPr>
        <w:t xml:space="preserve">ecent history suggests that the development of an effective global governance structure </w:t>
      </w:r>
      <w:r w:rsidR="00360A78">
        <w:rPr>
          <w:rFonts w:ascii="Times New Roman" w:hAnsi="Times New Roman" w:cs="Times New Roman"/>
          <w:sz w:val="24"/>
          <w:szCs w:val="24"/>
        </w:rPr>
        <w:t>as a way to reorganize world politics</w:t>
      </w:r>
      <w:r w:rsidR="00D94469" w:rsidRPr="00D94469">
        <w:rPr>
          <w:rFonts w:ascii="Times New Roman" w:hAnsi="Times New Roman" w:cs="Times New Roman"/>
          <w:sz w:val="24"/>
          <w:szCs w:val="24"/>
        </w:rPr>
        <w:t xml:space="preserve"> unlikely, even moving in the opposite direction. </w:t>
      </w:r>
      <w:r w:rsidR="00360A78">
        <w:rPr>
          <w:rFonts w:ascii="Times New Roman" w:hAnsi="Times New Roman" w:cs="Times New Roman"/>
          <w:sz w:val="24"/>
          <w:szCs w:val="24"/>
        </w:rPr>
        <w:t xml:space="preserve">As previously noted, </w:t>
      </w:r>
      <w:r w:rsidR="00D94469" w:rsidRPr="00D94469">
        <w:rPr>
          <w:rFonts w:ascii="Times New Roman" w:hAnsi="Times New Roman" w:cs="Times New Roman"/>
          <w:sz w:val="24"/>
          <w:szCs w:val="24"/>
        </w:rPr>
        <w:t xml:space="preserve">Biermann </w:t>
      </w:r>
      <w:r w:rsidR="00D94469" w:rsidRPr="00D94469">
        <w:rPr>
          <w:rFonts w:ascii="Times New Roman" w:hAnsi="Times New Roman" w:cs="Times New Roman"/>
          <w:i/>
          <w:sz w:val="24"/>
          <w:szCs w:val="24"/>
        </w:rPr>
        <w:t>et al.</w:t>
      </w:r>
      <w:r w:rsidR="00D94469" w:rsidRPr="00D94469">
        <w:rPr>
          <w:rFonts w:ascii="Times New Roman" w:hAnsi="Times New Roman" w:cs="Times New Roman"/>
          <w:sz w:val="24"/>
          <w:szCs w:val="24"/>
        </w:rPr>
        <w:t xml:space="preserve"> (2009), for example, refer to the </w:t>
      </w:r>
      <w:r w:rsidR="00360A78">
        <w:rPr>
          <w:rFonts w:ascii="Times New Roman" w:hAnsi="Times New Roman" w:cs="Times New Roman"/>
          <w:sz w:val="24"/>
          <w:szCs w:val="24"/>
        </w:rPr>
        <w:t>“</w:t>
      </w:r>
      <w:r w:rsidR="00D94469" w:rsidRPr="00D94469">
        <w:rPr>
          <w:rFonts w:ascii="Times New Roman" w:hAnsi="Times New Roman" w:cs="Times New Roman"/>
          <w:sz w:val="24"/>
          <w:szCs w:val="24"/>
        </w:rPr>
        <w:t>fragmentation of global governance architectures</w:t>
      </w:r>
      <w:r w:rsidR="00360A78">
        <w:rPr>
          <w:rFonts w:ascii="Times New Roman" w:hAnsi="Times New Roman" w:cs="Times New Roman"/>
          <w:sz w:val="24"/>
          <w:szCs w:val="24"/>
        </w:rPr>
        <w:t>”</w:t>
      </w:r>
      <w:r w:rsidR="00D94469" w:rsidRPr="00D94469">
        <w:rPr>
          <w:rFonts w:ascii="Times New Roman" w:hAnsi="Times New Roman" w:cs="Times New Roman"/>
          <w:sz w:val="24"/>
          <w:szCs w:val="24"/>
        </w:rPr>
        <w:t xml:space="preserve"> as the dominant trend in the 21</w:t>
      </w:r>
      <w:r w:rsidR="00D94469" w:rsidRPr="00D94469">
        <w:rPr>
          <w:rFonts w:ascii="Times New Roman" w:hAnsi="Times New Roman" w:cs="Times New Roman"/>
          <w:sz w:val="24"/>
          <w:szCs w:val="24"/>
          <w:vertAlign w:val="superscript"/>
        </w:rPr>
        <w:t>st</w:t>
      </w:r>
      <w:r w:rsidR="00D94469" w:rsidRPr="00D94469">
        <w:rPr>
          <w:rFonts w:ascii="Times New Roman" w:hAnsi="Times New Roman" w:cs="Times New Roman"/>
          <w:sz w:val="24"/>
          <w:szCs w:val="24"/>
        </w:rPr>
        <w:t xml:space="preserve"> century. The International Monetary Fund, as a result of its imposition of conditionality (often at the behest of the United States), especially in the wake of the Asian financial crisis of the late 1990s, is today treated with caution in the developing world. As a result, the organization has turned back to Europe</w:t>
      </w:r>
      <w:r w:rsidR="00B341C1">
        <w:rPr>
          <w:rFonts w:ascii="Times New Roman" w:hAnsi="Times New Roman" w:cs="Times New Roman"/>
          <w:sz w:val="24"/>
          <w:szCs w:val="24"/>
        </w:rPr>
        <w:t xml:space="preserve"> </w:t>
      </w:r>
      <w:r w:rsidR="00D94469" w:rsidRPr="00D94469">
        <w:rPr>
          <w:rFonts w:ascii="Times New Roman" w:hAnsi="Times New Roman" w:cs="Times New Roman"/>
          <w:sz w:val="24"/>
          <w:szCs w:val="24"/>
        </w:rPr>
        <w:t>—</w:t>
      </w:r>
      <w:r w:rsidR="00B341C1">
        <w:rPr>
          <w:rFonts w:ascii="Times New Roman" w:hAnsi="Times New Roman" w:cs="Times New Roman"/>
          <w:sz w:val="24"/>
          <w:szCs w:val="24"/>
        </w:rPr>
        <w:t xml:space="preserve"> </w:t>
      </w:r>
      <w:r w:rsidR="00D94469" w:rsidRPr="00D94469">
        <w:rPr>
          <w:rFonts w:ascii="Times New Roman" w:hAnsi="Times New Roman" w:cs="Times New Roman"/>
          <w:sz w:val="24"/>
          <w:szCs w:val="24"/>
        </w:rPr>
        <w:t>its original remit in the 1940s</w:t>
      </w:r>
      <w:r w:rsidR="00B341C1">
        <w:rPr>
          <w:rFonts w:ascii="Times New Roman" w:hAnsi="Times New Roman" w:cs="Times New Roman"/>
          <w:sz w:val="24"/>
          <w:szCs w:val="24"/>
        </w:rPr>
        <w:t xml:space="preserve"> </w:t>
      </w:r>
      <w:r w:rsidR="00D94469" w:rsidRPr="00D94469">
        <w:rPr>
          <w:rFonts w:ascii="Times New Roman" w:hAnsi="Times New Roman" w:cs="Times New Roman"/>
          <w:sz w:val="24"/>
          <w:szCs w:val="24"/>
        </w:rPr>
        <w:t>—</w:t>
      </w:r>
      <w:r w:rsidR="00B341C1">
        <w:rPr>
          <w:rFonts w:ascii="Times New Roman" w:hAnsi="Times New Roman" w:cs="Times New Roman"/>
          <w:sz w:val="24"/>
          <w:szCs w:val="24"/>
        </w:rPr>
        <w:t xml:space="preserve"> </w:t>
      </w:r>
      <w:r w:rsidR="00D94469" w:rsidRPr="00D94469">
        <w:rPr>
          <w:rFonts w:ascii="Times New Roman" w:hAnsi="Times New Roman" w:cs="Times New Roman"/>
          <w:sz w:val="24"/>
          <w:szCs w:val="24"/>
        </w:rPr>
        <w:t xml:space="preserve">but has limited clout there, as shown recently by its less than successful attempt to introduce the option of debt relief into the 2015 Greek bailout crisis negotiations. The World Trade Organization, although its Dispute Settlement Mechanism is still relatively efficient and respected, found the Doha Round to be a non-starter and the proliferation of preferential trade </w:t>
      </w:r>
      <w:r w:rsidR="00D94469" w:rsidRPr="00D94469">
        <w:rPr>
          <w:rFonts w:ascii="Times New Roman" w:hAnsi="Times New Roman" w:cs="Times New Roman"/>
          <w:sz w:val="24"/>
          <w:szCs w:val="24"/>
        </w:rPr>
        <w:lastRenderedPageBreak/>
        <w:t xml:space="preserve">agreements, from the Trans-Pacific Partnership and the Transatlantic Trade and Investment Partnership to myriad bilateral and </w:t>
      </w:r>
      <w:proofErr w:type="spellStart"/>
      <w:r w:rsidR="00D94469" w:rsidRPr="00D94469">
        <w:rPr>
          <w:rFonts w:ascii="Times New Roman" w:hAnsi="Times New Roman" w:cs="Times New Roman"/>
          <w:sz w:val="24"/>
          <w:szCs w:val="24"/>
        </w:rPr>
        <w:t>minilateral</w:t>
      </w:r>
      <w:proofErr w:type="spellEnd"/>
      <w:r w:rsidR="00D94469" w:rsidRPr="00D94469">
        <w:rPr>
          <w:rFonts w:ascii="Times New Roman" w:hAnsi="Times New Roman" w:cs="Times New Roman"/>
          <w:sz w:val="24"/>
          <w:szCs w:val="24"/>
        </w:rPr>
        <w:t xml:space="preserve"> pacts, to be the </w:t>
      </w:r>
      <w:r>
        <w:rPr>
          <w:rFonts w:ascii="Times New Roman" w:hAnsi="Times New Roman" w:cs="Times New Roman"/>
          <w:sz w:val="24"/>
          <w:szCs w:val="24"/>
        </w:rPr>
        <w:t>current trend, reinforced by the approach of the Trump Administration</w:t>
      </w:r>
      <w:r w:rsidR="00D94469" w:rsidRPr="00D94469">
        <w:rPr>
          <w:rFonts w:ascii="Times New Roman" w:hAnsi="Times New Roman" w:cs="Times New Roman"/>
          <w:sz w:val="24"/>
          <w:szCs w:val="24"/>
        </w:rPr>
        <w:t xml:space="preserve">. And the European Union is caught up in the Eurozone and migrant crises along with the </w:t>
      </w:r>
      <w:r>
        <w:rPr>
          <w:rFonts w:ascii="Times New Roman" w:hAnsi="Times New Roman" w:cs="Times New Roman"/>
          <w:sz w:val="24"/>
          <w:szCs w:val="24"/>
        </w:rPr>
        <w:t>negotiations</w:t>
      </w:r>
      <w:r w:rsidR="00D94469" w:rsidRPr="00D94469">
        <w:rPr>
          <w:rFonts w:ascii="Times New Roman" w:hAnsi="Times New Roman" w:cs="Times New Roman"/>
          <w:sz w:val="24"/>
          <w:szCs w:val="24"/>
        </w:rPr>
        <w:t xml:space="preserve"> on British membership, challenging the very cooperative core of the union itself. </w:t>
      </w:r>
    </w:p>
    <w:p w14:paraId="78F41955" w14:textId="77777777" w:rsidR="00D94469" w:rsidRPr="00D94469" w:rsidRDefault="00D94469" w:rsidP="00D94469">
      <w:pPr>
        <w:rPr>
          <w:rFonts w:ascii="Times New Roman" w:hAnsi="Times New Roman" w:cs="Times New Roman"/>
          <w:sz w:val="24"/>
          <w:szCs w:val="24"/>
        </w:rPr>
      </w:pPr>
    </w:p>
    <w:p w14:paraId="56DA543B" w14:textId="35ED64C2" w:rsidR="00D94469" w:rsidRPr="00D94469" w:rsidRDefault="00360A78" w:rsidP="00B341C1">
      <w:pPr>
        <w:spacing w:line="276" w:lineRule="auto"/>
        <w:jc w:val="both"/>
        <w:rPr>
          <w:rFonts w:ascii="Times New Roman" w:hAnsi="Times New Roman" w:cs="Times New Roman"/>
          <w:sz w:val="24"/>
          <w:szCs w:val="24"/>
        </w:rPr>
      </w:pPr>
      <w:r>
        <w:rPr>
          <w:rFonts w:ascii="Times New Roman" w:hAnsi="Times New Roman" w:cs="Times New Roman"/>
          <w:sz w:val="24"/>
          <w:szCs w:val="24"/>
        </w:rPr>
        <w:t>In this context, w</w:t>
      </w:r>
      <w:r w:rsidR="00C075F2">
        <w:rPr>
          <w:rFonts w:ascii="Times New Roman" w:hAnsi="Times New Roman" w:cs="Times New Roman"/>
          <w:sz w:val="24"/>
          <w:szCs w:val="24"/>
        </w:rPr>
        <w:t xml:space="preserve">hat </w:t>
      </w:r>
      <w:r w:rsidR="00D94469" w:rsidRPr="00D94469">
        <w:rPr>
          <w:rFonts w:ascii="Times New Roman" w:hAnsi="Times New Roman" w:cs="Times New Roman"/>
          <w:sz w:val="24"/>
          <w:szCs w:val="24"/>
        </w:rPr>
        <w:t xml:space="preserve">globalization, seen as a </w:t>
      </w:r>
      <w:r w:rsidR="00D94469" w:rsidRPr="00171E92">
        <w:rPr>
          <w:rFonts w:ascii="Times New Roman" w:hAnsi="Times New Roman" w:cs="Times New Roman"/>
          <w:sz w:val="24"/>
          <w:szCs w:val="24"/>
        </w:rPr>
        <w:t>process</w:t>
      </w:r>
      <w:r w:rsidR="00B341C1" w:rsidRPr="00171E92">
        <w:rPr>
          <w:rFonts w:ascii="Times New Roman" w:hAnsi="Times New Roman" w:cs="Times New Roman"/>
          <w:sz w:val="24"/>
          <w:szCs w:val="24"/>
        </w:rPr>
        <w:t xml:space="preserve"> (or </w:t>
      </w:r>
      <w:r w:rsidR="00E501D9" w:rsidRPr="00171E92">
        <w:rPr>
          <w:rFonts w:ascii="Times New Roman" w:hAnsi="Times New Roman" w:cs="Times New Roman"/>
          <w:sz w:val="24"/>
          <w:szCs w:val="24"/>
        </w:rPr>
        <w:t xml:space="preserve">a </w:t>
      </w:r>
      <w:r w:rsidR="00B341C1" w:rsidRPr="00171E92">
        <w:rPr>
          <w:rFonts w:ascii="Times New Roman" w:hAnsi="Times New Roman" w:cs="Times New Roman"/>
          <w:sz w:val="24"/>
          <w:szCs w:val="24"/>
        </w:rPr>
        <w:t>set of processes)</w:t>
      </w:r>
      <w:r w:rsidR="00D94469" w:rsidRPr="00171E92">
        <w:rPr>
          <w:rFonts w:ascii="Times New Roman" w:hAnsi="Times New Roman" w:cs="Times New Roman"/>
          <w:sz w:val="24"/>
          <w:szCs w:val="24"/>
        </w:rPr>
        <w:t xml:space="preserve"> </w:t>
      </w:r>
      <w:r w:rsidR="00D94469" w:rsidRPr="00D94469">
        <w:rPr>
          <w:rFonts w:ascii="Times New Roman" w:hAnsi="Times New Roman" w:cs="Times New Roman"/>
          <w:sz w:val="24"/>
          <w:szCs w:val="24"/>
        </w:rPr>
        <w:t>and not as an end point, does in the policy field is to open up th</w:t>
      </w:r>
      <w:r w:rsidR="00171E92">
        <w:rPr>
          <w:rFonts w:ascii="Times New Roman" w:hAnsi="Times New Roman" w:cs="Times New Roman"/>
          <w:sz w:val="24"/>
          <w:szCs w:val="24"/>
        </w:rPr>
        <w:t>ose</w:t>
      </w:r>
      <w:r w:rsidR="00D94469" w:rsidRPr="00D94469">
        <w:rPr>
          <w:rFonts w:ascii="Times New Roman" w:hAnsi="Times New Roman" w:cs="Times New Roman"/>
          <w:sz w:val="24"/>
          <w:szCs w:val="24"/>
        </w:rPr>
        <w:t xml:space="preserve"> process</w:t>
      </w:r>
      <w:r w:rsidR="00171E92">
        <w:rPr>
          <w:rFonts w:ascii="Times New Roman" w:hAnsi="Times New Roman" w:cs="Times New Roman"/>
          <w:sz w:val="24"/>
          <w:szCs w:val="24"/>
        </w:rPr>
        <w:t>es</w:t>
      </w:r>
      <w:r w:rsidR="00D94469" w:rsidRPr="00D94469">
        <w:rPr>
          <w:rFonts w:ascii="Times New Roman" w:hAnsi="Times New Roman" w:cs="Times New Roman"/>
          <w:sz w:val="24"/>
          <w:szCs w:val="24"/>
        </w:rPr>
        <w:t xml:space="preserve"> to precisely the kind of special interests that have been identified in the longstanding critical domestic interest group, elitist, corporatist and </w:t>
      </w:r>
      <w:proofErr w:type="spellStart"/>
      <w:r w:rsidR="00D94469" w:rsidRPr="00D94469">
        <w:rPr>
          <w:rFonts w:ascii="Times New Roman" w:hAnsi="Times New Roman" w:cs="Times New Roman"/>
          <w:sz w:val="24"/>
          <w:szCs w:val="24"/>
        </w:rPr>
        <w:t>neopluralist</w:t>
      </w:r>
      <w:proofErr w:type="spellEnd"/>
      <w:r w:rsidR="00D94469" w:rsidRPr="00D94469">
        <w:rPr>
          <w:rFonts w:ascii="Times New Roman" w:hAnsi="Times New Roman" w:cs="Times New Roman"/>
          <w:sz w:val="24"/>
          <w:szCs w:val="24"/>
        </w:rPr>
        <w:t xml:space="preserve"> literature. In other words, the processes of </w:t>
      </w:r>
      <w:r w:rsidR="00D94469" w:rsidRPr="00D94469">
        <w:rPr>
          <w:rFonts w:ascii="Times New Roman" w:hAnsi="Times New Roman" w:cs="Times New Roman"/>
          <w:i/>
          <w:sz w:val="24"/>
          <w:szCs w:val="24"/>
        </w:rPr>
        <w:t>capture</w:t>
      </w:r>
      <w:r w:rsidR="00D94469" w:rsidRPr="00D94469">
        <w:rPr>
          <w:rFonts w:ascii="Times New Roman" w:hAnsi="Times New Roman" w:cs="Times New Roman"/>
          <w:sz w:val="24"/>
          <w:szCs w:val="24"/>
        </w:rPr>
        <w:t xml:space="preserve"> and </w:t>
      </w:r>
      <w:r w:rsidR="00D94469" w:rsidRPr="00D94469">
        <w:rPr>
          <w:rFonts w:ascii="Times New Roman" w:hAnsi="Times New Roman" w:cs="Times New Roman"/>
          <w:i/>
          <w:sz w:val="24"/>
          <w:szCs w:val="24"/>
        </w:rPr>
        <w:t>reverse capture</w:t>
      </w:r>
      <w:r w:rsidR="00D94469" w:rsidRPr="00D94469">
        <w:rPr>
          <w:rFonts w:ascii="Times New Roman" w:hAnsi="Times New Roman" w:cs="Times New Roman"/>
          <w:sz w:val="24"/>
          <w:szCs w:val="24"/>
        </w:rPr>
        <w:t xml:space="preserve"> that most recently have been explored by </w:t>
      </w:r>
      <w:proofErr w:type="spellStart"/>
      <w:r w:rsidR="00D94469" w:rsidRPr="00D94469">
        <w:rPr>
          <w:rFonts w:ascii="Times New Roman" w:hAnsi="Times New Roman" w:cs="Times New Roman"/>
          <w:sz w:val="24"/>
          <w:szCs w:val="24"/>
        </w:rPr>
        <w:t>Dauvergne</w:t>
      </w:r>
      <w:proofErr w:type="spellEnd"/>
      <w:r w:rsidR="00D94469" w:rsidRPr="00D94469">
        <w:rPr>
          <w:rFonts w:ascii="Times New Roman" w:hAnsi="Times New Roman" w:cs="Times New Roman"/>
          <w:sz w:val="24"/>
          <w:szCs w:val="24"/>
        </w:rPr>
        <w:t xml:space="preserve"> and </w:t>
      </w:r>
      <w:proofErr w:type="spellStart"/>
      <w:r w:rsidR="00D94469" w:rsidRPr="00D94469">
        <w:rPr>
          <w:rFonts w:ascii="Times New Roman" w:hAnsi="Times New Roman" w:cs="Times New Roman"/>
          <w:sz w:val="24"/>
          <w:szCs w:val="24"/>
        </w:rPr>
        <w:t>Lebaron</w:t>
      </w:r>
      <w:proofErr w:type="spellEnd"/>
      <w:r w:rsidR="00D94469" w:rsidRPr="00D94469">
        <w:rPr>
          <w:rFonts w:ascii="Times New Roman" w:hAnsi="Times New Roman" w:cs="Times New Roman"/>
          <w:sz w:val="24"/>
          <w:szCs w:val="24"/>
        </w:rPr>
        <w:t xml:space="preserve"> in the case of nongovernmental organizations (NGOs) have, if anything, proliferated more widely in the transnational sphere precisely because of the fragmented institutionali</w:t>
      </w:r>
      <w:r w:rsidR="00171E92">
        <w:rPr>
          <w:rFonts w:ascii="Times New Roman" w:hAnsi="Times New Roman" w:cs="Times New Roman"/>
          <w:sz w:val="24"/>
          <w:szCs w:val="24"/>
        </w:rPr>
        <w:t>s</w:t>
      </w:r>
      <w:r w:rsidR="00D94469" w:rsidRPr="00D94469">
        <w:rPr>
          <w:rFonts w:ascii="Times New Roman" w:hAnsi="Times New Roman" w:cs="Times New Roman"/>
          <w:sz w:val="24"/>
          <w:szCs w:val="24"/>
        </w:rPr>
        <w:t>ation and crosscutting linkages and networks characteristic of that sphere (</w:t>
      </w:r>
      <w:proofErr w:type="spellStart"/>
      <w:r w:rsidR="00D94469" w:rsidRPr="00D94469">
        <w:rPr>
          <w:rFonts w:ascii="Times New Roman" w:hAnsi="Times New Roman" w:cs="Times New Roman"/>
          <w:sz w:val="24"/>
          <w:szCs w:val="24"/>
        </w:rPr>
        <w:t>Dauvergne</w:t>
      </w:r>
      <w:proofErr w:type="spellEnd"/>
      <w:r w:rsidR="00D94469" w:rsidRPr="00D94469">
        <w:rPr>
          <w:rFonts w:ascii="Times New Roman" w:hAnsi="Times New Roman" w:cs="Times New Roman"/>
          <w:sz w:val="24"/>
          <w:szCs w:val="24"/>
        </w:rPr>
        <w:t xml:space="preserve"> and </w:t>
      </w:r>
      <w:proofErr w:type="spellStart"/>
      <w:r w:rsidR="00D94469" w:rsidRPr="00D94469">
        <w:rPr>
          <w:rFonts w:ascii="Times New Roman" w:hAnsi="Times New Roman" w:cs="Times New Roman"/>
          <w:sz w:val="24"/>
          <w:szCs w:val="24"/>
        </w:rPr>
        <w:t>Lebaron</w:t>
      </w:r>
      <w:proofErr w:type="spellEnd"/>
      <w:r w:rsidR="00D94469" w:rsidRPr="00D94469">
        <w:rPr>
          <w:rFonts w:ascii="Times New Roman" w:hAnsi="Times New Roman" w:cs="Times New Roman"/>
          <w:sz w:val="24"/>
          <w:szCs w:val="24"/>
        </w:rPr>
        <w:t xml:space="preserve"> 2014).</w:t>
      </w:r>
      <w:r w:rsidR="00D94469" w:rsidRPr="00D94469">
        <w:rPr>
          <w:rStyle w:val="FootnoteReference"/>
          <w:rFonts w:ascii="Times New Roman" w:hAnsi="Times New Roman" w:cs="Times New Roman"/>
          <w:sz w:val="24"/>
          <w:szCs w:val="24"/>
        </w:rPr>
        <w:t xml:space="preserve"> </w:t>
      </w:r>
      <w:r w:rsidR="00D94469" w:rsidRPr="00D94469">
        <w:rPr>
          <w:rFonts w:ascii="Times New Roman" w:hAnsi="Times New Roman" w:cs="Times New Roman"/>
          <w:sz w:val="24"/>
          <w:szCs w:val="24"/>
        </w:rPr>
        <w:t>Davies, in what is seen as the definitive history of international NGOs (INGOs), argues that the burgeoning constellation of such organizations in the 1980s and 1990s has been declining and fragmenting in the 21</w:t>
      </w:r>
      <w:r w:rsidR="00D94469" w:rsidRPr="00D94469">
        <w:rPr>
          <w:rFonts w:ascii="Times New Roman" w:hAnsi="Times New Roman" w:cs="Times New Roman"/>
          <w:sz w:val="24"/>
          <w:szCs w:val="24"/>
          <w:vertAlign w:val="superscript"/>
        </w:rPr>
        <w:t>st</w:t>
      </w:r>
      <w:r w:rsidR="00D94469" w:rsidRPr="00D94469">
        <w:rPr>
          <w:rFonts w:ascii="Times New Roman" w:hAnsi="Times New Roman" w:cs="Times New Roman"/>
          <w:sz w:val="24"/>
          <w:szCs w:val="24"/>
        </w:rPr>
        <w:t xml:space="preserve"> century, with some limited exceptions (Davies 2013). And the proliferating literature on multinational corporations and transnational production chains, the advances of information and communications technologies, and, in particular, the power of quasi-globalized financial markets and institutions (Cerny 2014) demonstrates that global governance can be even more vulnerable to whipsawing, bypassing, capture and manipulation, even corruption, than the traditional domestic public policy sphere.</w:t>
      </w:r>
    </w:p>
    <w:p w14:paraId="10DE4CF4" w14:textId="77777777" w:rsidR="00D94469" w:rsidRPr="00D94469" w:rsidRDefault="00D94469" w:rsidP="00B341C1">
      <w:pPr>
        <w:spacing w:line="276" w:lineRule="auto"/>
        <w:jc w:val="both"/>
        <w:rPr>
          <w:rFonts w:ascii="Times New Roman" w:hAnsi="Times New Roman" w:cs="Times New Roman"/>
          <w:sz w:val="24"/>
          <w:szCs w:val="24"/>
        </w:rPr>
      </w:pPr>
    </w:p>
    <w:p w14:paraId="04014540" w14:textId="688DC442" w:rsidR="00D94469" w:rsidRPr="00D94469" w:rsidRDefault="00D94469" w:rsidP="00B341C1">
      <w:pPr>
        <w:spacing w:line="276" w:lineRule="auto"/>
        <w:jc w:val="both"/>
        <w:rPr>
          <w:rFonts w:ascii="Times New Roman" w:hAnsi="Times New Roman" w:cs="Times New Roman"/>
          <w:sz w:val="24"/>
          <w:szCs w:val="24"/>
        </w:rPr>
      </w:pPr>
      <w:r w:rsidRPr="00D94469">
        <w:rPr>
          <w:rFonts w:ascii="Times New Roman" w:hAnsi="Times New Roman" w:cs="Times New Roman"/>
          <w:sz w:val="24"/>
          <w:szCs w:val="24"/>
        </w:rPr>
        <w:t xml:space="preserve">At the core of these processes, furthermore, is the interaction of two equally inextricably intertwined categories that are also at the core of the political and social sciences—the public and the private. Governance in a globalizing world, like domestic politics but at a range of intersecting and overlapping structural levels, is about the </w:t>
      </w:r>
      <w:r w:rsidRPr="00D94469">
        <w:rPr>
          <w:rFonts w:ascii="Times New Roman" w:hAnsi="Times New Roman" w:cs="Times New Roman"/>
          <w:i/>
          <w:sz w:val="24"/>
          <w:szCs w:val="24"/>
        </w:rPr>
        <w:t>hybridization</w:t>
      </w:r>
      <w:r w:rsidRPr="00D94469">
        <w:rPr>
          <w:rFonts w:ascii="Times New Roman" w:hAnsi="Times New Roman" w:cs="Times New Roman"/>
          <w:sz w:val="24"/>
          <w:szCs w:val="24"/>
        </w:rPr>
        <w:t xml:space="preserve"> of the public and the private.</w:t>
      </w:r>
      <w:r w:rsidR="00C075F2">
        <w:rPr>
          <w:rFonts w:ascii="Times New Roman" w:hAnsi="Times New Roman" w:cs="Times New Roman"/>
          <w:sz w:val="24"/>
          <w:szCs w:val="24"/>
        </w:rPr>
        <w:t xml:space="preserve"> Key</w:t>
      </w:r>
      <w:r w:rsidRPr="00D94469">
        <w:rPr>
          <w:rFonts w:ascii="Times New Roman" w:hAnsi="Times New Roman" w:cs="Times New Roman"/>
          <w:sz w:val="24"/>
          <w:szCs w:val="24"/>
        </w:rPr>
        <w:t xml:space="preserve"> actors—the more powerful economic interest groups, state actors in particular issue areas, certain NGOs</w:t>
      </w:r>
      <w:r w:rsidR="00021AC0">
        <w:rPr>
          <w:rFonts w:ascii="Times New Roman" w:hAnsi="Times New Roman" w:cs="Times New Roman"/>
          <w:sz w:val="24"/>
          <w:szCs w:val="24"/>
        </w:rPr>
        <w:t>,</w:t>
      </w:r>
      <w:r w:rsidRPr="00D94469">
        <w:rPr>
          <w:rFonts w:ascii="Times New Roman" w:hAnsi="Times New Roman" w:cs="Times New Roman"/>
          <w:sz w:val="24"/>
          <w:szCs w:val="24"/>
        </w:rPr>
        <w:t xml:space="preserve"> etc.—have very different kinds of social bonds, levels of social, economic and political power resources, understandings of how to use that power, material interests, normative values, political projects and, of course, the determination to pursue those interests, values and projects in a range of public and private arenas. They have differing and sometimes incompatible interests as well as common interests and they engage in processes of conflict, competition and coalition-building in order to pursue those interests. Those processes take place within, outside, below and cutting across a range of </w:t>
      </w:r>
      <w:r w:rsidR="00360A78">
        <w:rPr>
          <w:rFonts w:ascii="Times New Roman" w:hAnsi="Times New Roman" w:cs="Times New Roman"/>
          <w:sz w:val="24"/>
          <w:szCs w:val="24"/>
        </w:rPr>
        <w:t>“</w:t>
      </w:r>
      <w:r w:rsidRPr="00D94469">
        <w:rPr>
          <w:rFonts w:ascii="Times New Roman" w:hAnsi="Times New Roman" w:cs="Times New Roman"/>
          <w:sz w:val="24"/>
          <w:szCs w:val="24"/>
        </w:rPr>
        <w:t>structured fields of action</w:t>
      </w:r>
      <w:r w:rsidR="00360A78">
        <w:rPr>
          <w:rFonts w:ascii="Times New Roman" w:hAnsi="Times New Roman" w:cs="Times New Roman"/>
          <w:sz w:val="24"/>
          <w:szCs w:val="24"/>
        </w:rPr>
        <w:t>”</w:t>
      </w:r>
      <w:r w:rsidRPr="00D94469">
        <w:rPr>
          <w:rFonts w:ascii="Times New Roman" w:hAnsi="Times New Roman" w:cs="Times New Roman"/>
          <w:sz w:val="24"/>
          <w:szCs w:val="24"/>
        </w:rPr>
        <w:t xml:space="preserve"> (Crozier and Friedberg 1977) that include, but are not limited to, the state or government.</w:t>
      </w:r>
    </w:p>
    <w:p w14:paraId="3FCA4CE4" w14:textId="77777777" w:rsidR="00D94469" w:rsidRPr="00D94469" w:rsidRDefault="00D94469" w:rsidP="00B341C1">
      <w:pPr>
        <w:widowControl w:val="0"/>
        <w:spacing w:line="276" w:lineRule="auto"/>
        <w:jc w:val="both"/>
        <w:rPr>
          <w:rFonts w:ascii="Times New Roman" w:hAnsi="Times New Roman" w:cs="Times New Roman"/>
          <w:sz w:val="24"/>
          <w:szCs w:val="24"/>
        </w:rPr>
      </w:pPr>
    </w:p>
    <w:p w14:paraId="4EF499D9" w14:textId="0B1FF179" w:rsidR="00D94469" w:rsidRPr="00D94469" w:rsidRDefault="00D94469" w:rsidP="00B341C1">
      <w:pPr>
        <w:widowControl w:val="0"/>
        <w:spacing w:line="276" w:lineRule="auto"/>
        <w:jc w:val="both"/>
        <w:rPr>
          <w:rFonts w:ascii="Times New Roman" w:hAnsi="Times New Roman" w:cs="Times New Roman"/>
          <w:sz w:val="24"/>
          <w:szCs w:val="24"/>
        </w:rPr>
      </w:pPr>
      <w:r w:rsidRPr="00D94469">
        <w:rPr>
          <w:rFonts w:ascii="Times New Roman" w:hAnsi="Times New Roman" w:cs="Times New Roman"/>
          <w:sz w:val="24"/>
          <w:szCs w:val="24"/>
        </w:rPr>
        <w:t xml:space="preserve">In this </w:t>
      </w:r>
      <w:proofErr w:type="spellStart"/>
      <w:r w:rsidRPr="00D94469">
        <w:rPr>
          <w:rFonts w:ascii="Times New Roman" w:hAnsi="Times New Roman" w:cs="Times New Roman"/>
          <w:sz w:val="24"/>
          <w:szCs w:val="24"/>
        </w:rPr>
        <w:t>neopluralistic</w:t>
      </w:r>
      <w:proofErr w:type="spellEnd"/>
      <w:r w:rsidRPr="00D94469">
        <w:rPr>
          <w:rFonts w:ascii="Times New Roman" w:hAnsi="Times New Roman" w:cs="Times New Roman"/>
          <w:sz w:val="24"/>
          <w:szCs w:val="24"/>
        </w:rPr>
        <w:t xml:space="preserve"> political process</w:t>
      </w:r>
      <w:r w:rsidR="00021AC0">
        <w:rPr>
          <w:rFonts w:ascii="Times New Roman" w:hAnsi="Times New Roman" w:cs="Times New Roman"/>
          <w:sz w:val="24"/>
          <w:szCs w:val="24"/>
        </w:rPr>
        <w:t xml:space="preserve"> (Cerny 2010)</w:t>
      </w:r>
      <w:r w:rsidRPr="00D94469">
        <w:rPr>
          <w:rFonts w:ascii="Times New Roman" w:hAnsi="Times New Roman" w:cs="Times New Roman"/>
          <w:sz w:val="24"/>
          <w:szCs w:val="24"/>
        </w:rPr>
        <w:t xml:space="preserve">, actors depend upon the capacities of real-world, crosscutting </w:t>
      </w:r>
      <w:r w:rsidR="00360A78">
        <w:rPr>
          <w:rFonts w:ascii="Times New Roman" w:hAnsi="Times New Roman" w:cs="Times New Roman"/>
          <w:sz w:val="24"/>
          <w:szCs w:val="24"/>
        </w:rPr>
        <w:t>“</w:t>
      </w:r>
      <w:r w:rsidRPr="00D94469">
        <w:rPr>
          <w:rFonts w:ascii="Times New Roman" w:hAnsi="Times New Roman" w:cs="Times New Roman"/>
          <w:sz w:val="24"/>
          <w:szCs w:val="24"/>
        </w:rPr>
        <w:t>interest</w:t>
      </w:r>
      <w:r w:rsidR="00360A78">
        <w:rPr>
          <w:rFonts w:ascii="Times New Roman" w:hAnsi="Times New Roman" w:cs="Times New Roman"/>
          <w:sz w:val="24"/>
          <w:szCs w:val="24"/>
        </w:rPr>
        <w:t>”</w:t>
      </w:r>
      <w:r w:rsidRPr="00D94469">
        <w:rPr>
          <w:rFonts w:ascii="Times New Roman" w:hAnsi="Times New Roman" w:cs="Times New Roman"/>
          <w:sz w:val="24"/>
          <w:szCs w:val="24"/>
        </w:rPr>
        <w:t xml:space="preserve"> groups—including both </w:t>
      </w:r>
      <w:r w:rsidR="00B54377">
        <w:rPr>
          <w:rFonts w:ascii="Times New Roman" w:hAnsi="Times New Roman" w:cs="Times New Roman"/>
          <w:sz w:val="24"/>
          <w:szCs w:val="24"/>
        </w:rPr>
        <w:t>“</w:t>
      </w:r>
      <w:r w:rsidRPr="00D94469">
        <w:rPr>
          <w:rFonts w:ascii="Times New Roman" w:hAnsi="Times New Roman" w:cs="Times New Roman"/>
          <w:sz w:val="24"/>
          <w:szCs w:val="24"/>
        </w:rPr>
        <w:t>sectional</w:t>
      </w:r>
      <w:r w:rsidR="00B54377">
        <w:rPr>
          <w:rFonts w:ascii="Times New Roman" w:hAnsi="Times New Roman" w:cs="Times New Roman"/>
          <w:sz w:val="24"/>
          <w:szCs w:val="24"/>
        </w:rPr>
        <w:t>”</w:t>
      </w:r>
      <w:r w:rsidRPr="00D94469">
        <w:rPr>
          <w:rFonts w:ascii="Times New Roman" w:hAnsi="Times New Roman" w:cs="Times New Roman"/>
          <w:sz w:val="24"/>
          <w:szCs w:val="24"/>
        </w:rPr>
        <w:t xml:space="preserve"> (or </w:t>
      </w:r>
      <w:r w:rsidR="00B54377">
        <w:rPr>
          <w:rFonts w:ascii="Times New Roman" w:hAnsi="Times New Roman" w:cs="Times New Roman"/>
          <w:sz w:val="24"/>
          <w:szCs w:val="24"/>
        </w:rPr>
        <w:t>“</w:t>
      </w:r>
      <w:r w:rsidRPr="00D94469">
        <w:rPr>
          <w:rFonts w:ascii="Times New Roman" w:hAnsi="Times New Roman" w:cs="Times New Roman"/>
          <w:sz w:val="24"/>
          <w:szCs w:val="24"/>
        </w:rPr>
        <w:t>material interest</w:t>
      </w:r>
      <w:r w:rsidR="00B54377">
        <w:rPr>
          <w:rFonts w:ascii="Times New Roman" w:hAnsi="Times New Roman" w:cs="Times New Roman"/>
          <w:sz w:val="24"/>
          <w:szCs w:val="24"/>
        </w:rPr>
        <w:t>”</w:t>
      </w:r>
      <w:r w:rsidRPr="00D94469">
        <w:rPr>
          <w:rFonts w:ascii="Times New Roman" w:hAnsi="Times New Roman" w:cs="Times New Roman"/>
          <w:sz w:val="24"/>
          <w:szCs w:val="24"/>
        </w:rPr>
        <w:t xml:space="preserve">) and </w:t>
      </w:r>
      <w:r w:rsidR="00B54377">
        <w:rPr>
          <w:rFonts w:ascii="Times New Roman" w:hAnsi="Times New Roman" w:cs="Times New Roman"/>
          <w:sz w:val="24"/>
          <w:szCs w:val="24"/>
        </w:rPr>
        <w:t>“</w:t>
      </w:r>
      <w:r w:rsidRPr="00D94469">
        <w:rPr>
          <w:rFonts w:ascii="Times New Roman" w:hAnsi="Times New Roman" w:cs="Times New Roman"/>
          <w:sz w:val="24"/>
          <w:szCs w:val="24"/>
        </w:rPr>
        <w:t>value</w:t>
      </w:r>
      <w:r w:rsidR="00B54377">
        <w:rPr>
          <w:rFonts w:ascii="Times New Roman" w:hAnsi="Times New Roman" w:cs="Times New Roman"/>
          <w:sz w:val="24"/>
          <w:szCs w:val="24"/>
        </w:rPr>
        <w:t>”</w:t>
      </w:r>
      <w:r w:rsidRPr="00D94469">
        <w:rPr>
          <w:rFonts w:ascii="Times New Roman" w:hAnsi="Times New Roman" w:cs="Times New Roman"/>
          <w:sz w:val="24"/>
          <w:szCs w:val="24"/>
        </w:rPr>
        <w:t xml:space="preserve"> groups (Key 1953), civil society groups, non-governmental organizations (NGOs) and social movements—to manipulate constraints, to identify and take advantage of opportunities, and to shape new directions through processes of competition and coalition-building. What is new, however, are the rapidly </w:t>
      </w:r>
      <w:r w:rsidR="00171E92">
        <w:rPr>
          <w:rFonts w:ascii="Times New Roman" w:hAnsi="Times New Roman" w:cs="Times New Roman"/>
          <w:sz w:val="24"/>
          <w:szCs w:val="24"/>
        </w:rPr>
        <w:t>evolving</w:t>
      </w:r>
      <w:r w:rsidRPr="00D94469">
        <w:rPr>
          <w:rFonts w:ascii="Times New Roman" w:hAnsi="Times New Roman" w:cs="Times New Roman"/>
          <w:sz w:val="24"/>
          <w:szCs w:val="24"/>
        </w:rPr>
        <w:t xml:space="preserve"> </w:t>
      </w:r>
      <w:r w:rsidRPr="00021AC0">
        <w:rPr>
          <w:rFonts w:ascii="Times New Roman" w:hAnsi="Times New Roman" w:cs="Times New Roman"/>
          <w:sz w:val="24"/>
          <w:szCs w:val="24"/>
        </w:rPr>
        <w:t>transnational linkages</w:t>
      </w:r>
      <w:r w:rsidRPr="00D94469">
        <w:rPr>
          <w:rFonts w:ascii="Times New Roman" w:hAnsi="Times New Roman" w:cs="Times New Roman"/>
          <w:sz w:val="24"/>
          <w:szCs w:val="24"/>
        </w:rPr>
        <w:t xml:space="preserve"> among groups in a growing range of crosscutting, uneven yet crucial, transnational political processes. These processes are not </w:t>
      </w:r>
      <w:r w:rsidRPr="00D94469">
        <w:rPr>
          <w:rFonts w:ascii="Times New Roman" w:hAnsi="Times New Roman" w:cs="Times New Roman"/>
          <w:sz w:val="24"/>
          <w:szCs w:val="24"/>
        </w:rPr>
        <w:lastRenderedPageBreak/>
        <w:t>replacing nation-states as such. Instead, they are crystalli</w:t>
      </w:r>
      <w:r w:rsidR="00171E92">
        <w:rPr>
          <w:rFonts w:ascii="Times New Roman" w:hAnsi="Times New Roman" w:cs="Times New Roman"/>
          <w:sz w:val="24"/>
          <w:szCs w:val="24"/>
        </w:rPr>
        <w:t>s</w:t>
      </w:r>
      <w:r w:rsidRPr="00D94469">
        <w:rPr>
          <w:rFonts w:ascii="Times New Roman" w:hAnsi="Times New Roman" w:cs="Times New Roman"/>
          <w:sz w:val="24"/>
          <w:szCs w:val="24"/>
        </w:rPr>
        <w:t>ing into transnational webs of</w:t>
      </w:r>
      <w:r w:rsidRPr="00D94469">
        <w:rPr>
          <w:rFonts w:ascii="Times New Roman" w:hAnsi="Times New Roman" w:cs="Times New Roman"/>
          <w:i/>
          <w:sz w:val="24"/>
          <w:szCs w:val="24"/>
        </w:rPr>
        <w:t xml:space="preserve"> </w:t>
      </w:r>
      <w:r w:rsidRPr="00D94469">
        <w:rPr>
          <w:rFonts w:ascii="Times New Roman" w:hAnsi="Times New Roman" w:cs="Times New Roman"/>
          <w:sz w:val="24"/>
          <w:szCs w:val="24"/>
        </w:rPr>
        <w:t xml:space="preserve">power. These webs are </w:t>
      </w:r>
      <w:r w:rsidR="00171E92">
        <w:rPr>
          <w:rFonts w:ascii="Times New Roman" w:hAnsi="Times New Roman" w:cs="Times New Roman"/>
          <w:sz w:val="24"/>
          <w:szCs w:val="24"/>
        </w:rPr>
        <w:t>continually</w:t>
      </w:r>
      <w:r w:rsidRPr="00D94469">
        <w:rPr>
          <w:rFonts w:ascii="Times New Roman" w:hAnsi="Times New Roman" w:cs="Times New Roman"/>
          <w:sz w:val="24"/>
          <w:szCs w:val="24"/>
        </w:rPr>
        <w:t xml:space="preserve"> expanding, intensifying and consolidating, becoming more and more densely interwoven as the new century advances. In particular, Lindblom’s (1977) concept of the </w:t>
      </w:r>
      <w:r w:rsidR="00B54377">
        <w:rPr>
          <w:rFonts w:ascii="Times New Roman" w:hAnsi="Times New Roman" w:cs="Times New Roman"/>
          <w:sz w:val="24"/>
          <w:szCs w:val="24"/>
        </w:rPr>
        <w:t>“</w:t>
      </w:r>
      <w:r w:rsidRPr="00D94469">
        <w:rPr>
          <w:rFonts w:ascii="Times New Roman" w:hAnsi="Times New Roman" w:cs="Times New Roman"/>
          <w:sz w:val="24"/>
          <w:szCs w:val="24"/>
        </w:rPr>
        <w:t xml:space="preserve">privileged position of </w:t>
      </w:r>
      <w:r w:rsidR="00021AC0">
        <w:rPr>
          <w:rFonts w:ascii="Times New Roman" w:hAnsi="Times New Roman" w:cs="Times New Roman"/>
          <w:sz w:val="24"/>
          <w:szCs w:val="24"/>
        </w:rPr>
        <w:t>business</w:t>
      </w:r>
      <w:r w:rsidR="00B54377">
        <w:rPr>
          <w:rFonts w:ascii="Times New Roman" w:hAnsi="Times New Roman" w:cs="Times New Roman"/>
          <w:sz w:val="24"/>
          <w:szCs w:val="24"/>
        </w:rPr>
        <w:t>”</w:t>
      </w:r>
      <w:r w:rsidRPr="00D94469">
        <w:rPr>
          <w:rFonts w:ascii="Times New Roman" w:hAnsi="Times New Roman" w:cs="Times New Roman"/>
          <w:sz w:val="24"/>
          <w:szCs w:val="24"/>
        </w:rPr>
        <w:t xml:space="preserve"> reflects the skewed distribution of resources, network connections and positional power of such groups.</w:t>
      </w:r>
    </w:p>
    <w:p w14:paraId="18BEFD90" w14:textId="77777777" w:rsidR="00D94469" w:rsidRPr="00D94469" w:rsidRDefault="00D94469" w:rsidP="00B341C1">
      <w:pPr>
        <w:widowControl w:val="0"/>
        <w:spacing w:line="276" w:lineRule="auto"/>
        <w:jc w:val="both"/>
        <w:rPr>
          <w:rFonts w:ascii="Times New Roman" w:hAnsi="Times New Roman" w:cs="Times New Roman"/>
          <w:sz w:val="24"/>
          <w:szCs w:val="24"/>
        </w:rPr>
      </w:pPr>
    </w:p>
    <w:p w14:paraId="0EFEC4C8" w14:textId="408B08C9" w:rsidR="00D94469" w:rsidRPr="00D94469" w:rsidRDefault="00D94469" w:rsidP="00B341C1">
      <w:pPr>
        <w:widowControl w:val="0"/>
        <w:spacing w:line="276" w:lineRule="auto"/>
        <w:jc w:val="both"/>
        <w:rPr>
          <w:rFonts w:ascii="Times New Roman" w:hAnsi="Times New Roman" w:cs="Times New Roman"/>
          <w:sz w:val="24"/>
          <w:szCs w:val="24"/>
        </w:rPr>
      </w:pPr>
      <w:r w:rsidRPr="00D94469">
        <w:rPr>
          <w:rFonts w:ascii="Times New Roman" w:hAnsi="Times New Roman" w:cs="Times New Roman"/>
          <w:sz w:val="24"/>
          <w:szCs w:val="24"/>
        </w:rPr>
        <w:t xml:space="preserve">States are themselves increasingly trapped in these webs. The most important movers and shakers are no longer simply domestic political forces, institutions and processes, but </w:t>
      </w:r>
      <w:proofErr w:type="spellStart"/>
      <w:r w:rsidRPr="00D94469">
        <w:rPr>
          <w:rFonts w:ascii="Times New Roman" w:hAnsi="Times New Roman" w:cs="Times New Roman"/>
          <w:sz w:val="24"/>
          <w:szCs w:val="24"/>
        </w:rPr>
        <w:t>transnationalizing</w:t>
      </w:r>
      <w:proofErr w:type="spellEnd"/>
      <w:r w:rsidRPr="00D94469">
        <w:rPr>
          <w:rFonts w:ascii="Times New Roman" w:hAnsi="Times New Roman" w:cs="Times New Roman"/>
          <w:sz w:val="24"/>
          <w:szCs w:val="24"/>
        </w:rPr>
        <w:t xml:space="preserve">—whether in terms of economic interdependence, including multinational firms and global financial markets, as well as production, distribution and consumption chains; social interconnections, migration and the movement of people; relationships of violence and force (including terrorism); </w:t>
      </w:r>
      <w:r w:rsidR="00360A78">
        <w:rPr>
          <w:rFonts w:ascii="Times New Roman" w:hAnsi="Times New Roman" w:cs="Times New Roman"/>
          <w:sz w:val="24"/>
          <w:szCs w:val="24"/>
        </w:rPr>
        <w:t>“</w:t>
      </w:r>
      <w:proofErr w:type="spellStart"/>
      <w:r w:rsidRPr="00D94469">
        <w:rPr>
          <w:rFonts w:ascii="Times New Roman" w:hAnsi="Times New Roman" w:cs="Times New Roman"/>
          <w:sz w:val="24"/>
          <w:szCs w:val="24"/>
        </w:rPr>
        <w:t>transgovernmental</w:t>
      </w:r>
      <w:proofErr w:type="spellEnd"/>
      <w:r w:rsidRPr="00D94469">
        <w:rPr>
          <w:rFonts w:ascii="Times New Roman" w:hAnsi="Times New Roman" w:cs="Times New Roman"/>
          <w:sz w:val="24"/>
          <w:szCs w:val="24"/>
        </w:rPr>
        <w:t xml:space="preserve"> networks</w:t>
      </w:r>
      <w:r w:rsidR="00360A78">
        <w:rPr>
          <w:rFonts w:ascii="Times New Roman" w:hAnsi="Times New Roman" w:cs="Times New Roman"/>
          <w:sz w:val="24"/>
          <w:szCs w:val="24"/>
        </w:rPr>
        <w:t>”</w:t>
      </w:r>
      <w:r w:rsidRPr="00D94469">
        <w:rPr>
          <w:rFonts w:ascii="Times New Roman" w:hAnsi="Times New Roman" w:cs="Times New Roman"/>
          <w:sz w:val="24"/>
          <w:szCs w:val="24"/>
        </w:rPr>
        <w:t xml:space="preserve"> cutting across governments; problem-solving </w:t>
      </w:r>
      <w:r w:rsidR="00360A78">
        <w:rPr>
          <w:rFonts w:ascii="Times New Roman" w:hAnsi="Times New Roman" w:cs="Times New Roman"/>
          <w:sz w:val="24"/>
          <w:szCs w:val="24"/>
        </w:rPr>
        <w:t>“</w:t>
      </w:r>
      <w:r w:rsidRPr="00D94469">
        <w:rPr>
          <w:rFonts w:ascii="Times New Roman" w:hAnsi="Times New Roman" w:cs="Times New Roman"/>
          <w:sz w:val="24"/>
          <w:szCs w:val="24"/>
        </w:rPr>
        <w:t>epistemic communities</w:t>
      </w:r>
      <w:r w:rsidR="00360A78">
        <w:rPr>
          <w:rFonts w:ascii="Times New Roman" w:hAnsi="Times New Roman" w:cs="Times New Roman"/>
          <w:sz w:val="24"/>
          <w:szCs w:val="24"/>
        </w:rPr>
        <w:t>”</w:t>
      </w:r>
      <w:r w:rsidRPr="00D94469">
        <w:rPr>
          <w:rFonts w:ascii="Times New Roman" w:hAnsi="Times New Roman" w:cs="Times New Roman"/>
          <w:sz w:val="24"/>
          <w:szCs w:val="24"/>
        </w:rPr>
        <w:t>; technological change from the internet to a growing variety of human activities; ideological conflict and competition; and a whole range of other deep trends. Instead, the most influential actors are those who can coordinate their activities across borders, at multiple levels and multiple nodes of power, and are thus able to convince and/or bully governments, other competing actors both public and private, and mass publics alike, thereby shaping in this process not merely transnational—even global—outcomes but also local and regional micro- and meso-politics too</w:t>
      </w:r>
      <w:r w:rsidR="00021AC0">
        <w:rPr>
          <w:rFonts w:ascii="Times New Roman" w:hAnsi="Times New Roman" w:cs="Times New Roman"/>
          <w:sz w:val="24"/>
          <w:szCs w:val="24"/>
        </w:rPr>
        <w:t xml:space="preserve">. </w:t>
      </w:r>
      <w:r w:rsidRPr="00D94469">
        <w:rPr>
          <w:rFonts w:ascii="Times New Roman" w:hAnsi="Times New Roman" w:cs="Times New Roman"/>
          <w:sz w:val="24"/>
          <w:szCs w:val="24"/>
        </w:rPr>
        <w:t xml:space="preserve">Governance is therefore being transformed into a </w:t>
      </w:r>
      <w:r w:rsidR="00360A78">
        <w:rPr>
          <w:rFonts w:ascii="Times New Roman" w:hAnsi="Times New Roman" w:cs="Times New Roman"/>
          <w:sz w:val="24"/>
          <w:szCs w:val="24"/>
        </w:rPr>
        <w:t>“</w:t>
      </w:r>
      <w:r w:rsidRPr="00D94469">
        <w:rPr>
          <w:rFonts w:ascii="Times New Roman" w:hAnsi="Times New Roman" w:cs="Times New Roman"/>
          <w:sz w:val="24"/>
          <w:szCs w:val="24"/>
        </w:rPr>
        <w:t>polycentric</w:t>
      </w:r>
      <w:r w:rsidR="00360A78">
        <w:rPr>
          <w:rFonts w:ascii="Times New Roman" w:hAnsi="Times New Roman" w:cs="Times New Roman"/>
          <w:sz w:val="24"/>
          <w:szCs w:val="24"/>
        </w:rPr>
        <w:t>”</w:t>
      </w:r>
      <w:r w:rsidRPr="00D94469">
        <w:rPr>
          <w:rFonts w:ascii="Times New Roman" w:hAnsi="Times New Roman" w:cs="Times New Roman"/>
          <w:sz w:val="24"/>
          <w:szCs w:val="24"/>
        </w:rPr>
        <w:t xml:space="preserve"> or </w:t>
      </w:r>
      <w:r w:rsidR="00360A78">
        <w:rPr>
          <w:rFonts w:ascii="Times New Roman" w:hAnsi="Times New Roman" w:cs="Times New Roman"/>
          <w:sz w:val="24"/>
          <w:szCs w:val="24"/>
        </w:rPr>
        <w:t>“</w:t>
      </w:r>
      <w:r w:rsidRPr="00D94469">
        <w:rPr>
          <w:rFonts w:ascii="Times New Roman" w:hAnsi="Times New Roman" w:cs="Times New Roman"/>
          <w:sz w:val="24"/>
          <w:szCs w:val="24"/>
        </w:rPr>
        <w:t>multinucleated</w:t>
      </w:r>
      <w:r w:rsidR="00360A78">
        <w:rPr>
          <w:rFonts w:ascii="Times New Roman" w:hAnsi="Times New Roman" w:cs="Times New Roman"/>
          <w:sz w:val="24"/>
          <w:szCs w:val="24"/>
        </w:rPr>
        <w:t>”</w:t>
      </w:r>
      <w:r w:rsidRPr="00D94469">
        <w:rPr>
          <w:rFonts w:ascii="Times New Roman" w:hAnsi="Times New Roman" w:cs="Times New Roman"/>
          <w:sz w:val="24"/>
          <w:szCs w:val="24"/>
        </w:rPr>
        <w:t xml:space="preserve"> global political system operating within the same geographical space—and/or overlapping spaces—in a way analogous to the emergence of coexisting and overlapping functional authorities in metropolitan areas and subnational regions (Ostrom, </w:t>
      </w:r>
      <w:proofErr w:type="spellStart"/>
      <w:r w:rsidRPr="00D94469">
        <w:rPr>
          <w:rFonts w:ascii="Times New Roman" w:hAnsi="Times New Roman" w:cs="Times New Roman"/>
          <w:sz w:val="24"/>
          <w:szCs w:val="24"/>
        </w:rPr>
        <w:t>Tiebout</w:t>
      </w:r>
      <w:proofErr w:type="spellEnd"/>
      <w:r w:rsidRPr="00D94469">
        <w:rPr>
          <w:rFonts w:ascii="Times New Roman" w:hAnsi="Times New Roman" w:cs="Times New Roman"/>
          <w:sz w:val="24"/>
          <w:szCs w:val="24"/>
        </w:rPr>
        <w:t xml:space="preserve"> and Warren 1961).</w:t>
      </w:r>
    </w:p>
    <w:p w14:paraId="5ECFF8B5" w14:textId="77777777" w:rsidR="00D94469" w:rsidRPr="00D94469" w:rsidRDefault="00D94469" w:rsidP="000B468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p>
    <w:p w14:paraId="4C91C603" w14:textId="77777777" w:rsidR="00021AC0" w:rsidRDefault="00D94469" w:rsidP="000B4682">
      <w:pPr>
        <w:jc w:val="both"/>
        <w:rPr>
          <w:rFonts w:ascii="Times New Roman" w:hAnsi="Times New Roman" w:cs="Times New Roman"/>
          <w:sz w:val="24"/>
          <w:szCs w:val="24"/>
        </w:rPr>
      </w:pPr>
      <w:r w:rsidRPr="00D94469">
        <w:rPr>
          <w:rFonts w:ascii="Times New Roman" w:hAnsi="Times New Roman" w:cs="Times New Roman"/>
          <w:sz w:val="24"/>
          <w:szCs w:val="24"/>
        </w:rPr>
        <w:t xml:space="preserve">At one level, the physical or material environmental bases of certain types of interest group association have been transformed by both technological change and greater awareness of the international and transnational interconnectedness of environmental and other issues. In particular, the </w:t>
      </w:r>
      <w:proofErr w:type="spellStart"/>
      <w:r w:rsidRPr="00D94469">
        <w:rPr>
          <w:rFonts w:ascii="Times New Roman" w:hAnsi="Times New Roman" w:cs="Times New Roman"/>
          <w:sz w:val="24"/>
          <w:szCs w:val="24"/>
        </w:rPr>
        <w:t>multinationalization</w:t>
      </w:r>
      <w:proofErr w:type="spellEnd"/>
      <w:r w:rsidRPr="00D94469">
        <w:rPr>
          <w:rFonts w:ascii="Times New Roman" w:hAnsi="Times New Roman" w:cs="Times New Roman"/>
          <w:sz w:val="24"/>
          <w:szCs w:val="24"/>
        </w:rPr>
        <w:t xml:space="preserve"> of industry, the expansion of trade and the globalization of financial markets, along with the development of a transnational consumer society, have transformed many of sectional </w:t>
      </w:r>
      <w:r w:rsidR="00021AC0">
        <w:rPr>
          <w:rFonts w:ascii="Times New Roman" w:hAnsi="Times New Roman" w:cs="Times New Roman"/>
          <w:sz w:val="24"/>
          <w:szCs w:val="24"/>
        </w:rPr>
        <w:t xml:space="preserve">or sectoral </w:t>
      </w:r>
      <w:r w:rsidRPr="00D94469">
        <w:rPr>
          <w:rFonts w:ascii="Times New Roman" w:hAnsi="Times New Roman" w:cs="Times New Roman"/>
          <w:sz w:val="24"/>
          <w:szCs w:val="24"/>
        </w:rPr>
        <w:t>groups into transnational interest groups, operating across borders and involved in complex competition and coalition-building with each other, with state actors, with so-called ‘global governance’ regimes, and increasingly with mass publics. At another level, values and consciousness are also being transformed in the context of globalization.</w:t>
      </w:r>
    </w:p>
    <w:p w14:paraId="5E4EC0E2" w14:textId="77777777" w:rsidR="00021AC0" w:rsidRDefault="00021AC0" w:rsidP="000B4682">
      <w:pPr>
        <w:jc w:val="both"/>
        <w:rPr>
          <w:rFonts w:ascii="Times New Roman" w:hAnsi="Times New Roman" w:cs="Times New Roman"/>
          <w:sz w:val="24"/>
          <w:szCs w:val="24"/>
        </w:rPr>
      </w:pPr>
    </w:p>
    <w:p w14:paraId="12EDE7B7" w14:textId="2ACDD0F6" w:rsidR="00E07911" w:rsidRDefault="00D94469" w:rsidP="000B4682">
      <w:pPr>
        <w:jc w:val="both"/>
        <w:rPr>
          <w:rFonts w:ascii="Times New Roman" w:hAnsi="Times New Roman" w:cs="Times New Roman"/>
          <w:sz w:val="24"/>
          <w:szCs w:val="24"/>
        </w:rPr>
      </w:pPr>
      <w:r w:rsidRPr="00D94469">
        <w:rPr>
          <w:rFonts w:ascii="Times New Roman" w:hAnsi="Times New Roman" w:cs="Times New Roman"/>
          <w:sz w:val="24"/>
          <w:szCs w:val="24"/>
        </w:rPr>
        <w:t xml:space="preserve">Within and across states, too, bureaucrats, politicians and other officials or state actors have become more and more imbricated with groups of their counterparts in other countries through </w:t>
      </w:r>
      <w:proofErr w:type="spellStart"/>
      <w:r w:rsidRPr="00D94469">
        <w:rPr>
          <w:rFonts w:ascii="Times New Roman" w:hAnsi="Times New Roman" w:cs="Times New Roman"/>
          <w:sz w:val="24"/>
          <w:szCs w:val="24"/>
        </w:rPr>
        <w:t>transgovernmental</w:t>
      </w:r>
      <w:proofErr w:type="spellEnd"/>
      <w:r w:rsidRPr="00D94469">
        <w:rPr>
          <w:rFonts w:ascii="Times New Roman" w:hAnsi="Times New Roman" w:cs="Times New Roman"/>
          <w:sz w:val="24"/>
          <w:szCs w:val="24"/>
        </w:rPr>
        <w:t xml:space="preserve"> networks, policy communities and the like. In the economic sphere, post-Fordist forms of production based on flexibilization have transformed </w:t>
      </w:r>
      <w:r w:rsidR="00B54377">
        <w:rPr>
          <w:rFonts w:ascii="Times New Roman" w:hAnsi="Times New Roman" w:cs="Times New Roman"/>
          <w:sz w:val="24"/>
          <w:szCs w:val="24"/>
        </w:rPr>
        <w:t>“</w:t>
      </w:r>
      <w:r w:rsidRPr="00D94469">
        <w:rPr>
          <w:rFonts w:ascii="Times New Roman" w:hAnsi="Times New Roman" w:cs="Times New Roman"/>
          <w:sz w:val="24"/>
          <w:szCs w:val="24"/>
        </w:rPr>
        <w:t>techniques of industry</w:t>
      </w:r>
      <w:r w:rsidR="00021AC0">
        <w:rPr>
          <w:rFonts w:ascii="Times New Roman" w:hAnsi="Times New Roman" w:cs="Times New Roman"/>
          <w:sz w:val="24"/>
          <w:szCs w:val="24"/>
        </w:rPr>
        <w:t>,</w:t>
      </w:r>
      <w:r w:rsidR="00B54377">
        <w:rPr>
          <w:rFonts w:ascii="Times New Roman" w:hAnsi="Times New Roman" w:cs="Times New Roman"/>
          <w:sz w:val="24"/>
          <w:szCs w:val="24"/>
        </w:rPr>
        <w:t>”</w:t>
      </w:r>
      <w:r w:rsidRPr="00D94469">
        <w:rPr>
          <w:rFonts w:ascii="Times New Roman" w:hAnsi="Times New Roman" w:cs="Times New Roman"/>
          <w:sz w:val="24"/>
          <w:szCs w:val="24"/>
        </w:rPr>
        <w:t xml:space="preserve"> </w:t>
      </w:r>
      <w:proofErr w:type="spellStart"/>
      <w:r w:rsidRPr="00D94469">
        <w:rPr>
          <w:rFonts w:ascii="Times New Roman" w:hAnsi="Times New Roman" w:cs="Times New Roman"/>
          <w:sz w:val="24"/>
          <w:szCs w:val="24"/>
        </w:rPr>
        <w:t>labor</w:t>
      </w:r>
      <w:proofErr w:type="spellEnd"/>
      <w:r w:rsidRPr="00D94469">
        <w:rPr>
          <w:rFonts w:ascii="Times New Roman" w:hAnsi="Times New Roman" w:cs="Times New Roman"/>
          <w:sz w:val="24"/>
          <w:szCs w:val="24"/>
        </w:rPr>
        <w:t xml:space="preserve"> markets, finance and the like.</w:t>
      </w:r>
      <w:r w:rsidR="00021AC0">
        <w:rPr>
          <w:rFonts w:ascii="Times New Roman" w:hAnsi="Times New Roman" w:cs="Times New Roman"/>
          <w:sz w:val="24"/>
          <w:szCs w:val="24"/>
        </w:rPr>
        <w:t xml:space="preserve"> T</w:t>
      </w:r>
      <w:r w:rsidRPr="00D94469">
        <w:rPr>
          <w:rFonts w:ascii="Times New Roman" w:hAnsi="Times New Roman" w:cs="Times New Roman"/>
          <w:sz w:val="24"/>
          <w:szCs w:val="24"/>
        </w:rPr>
        <w:t xml:space="preserve">he particular shape a transformed international system is likely to take will be determined primarily by whether particular sets of groups—in particular, those competing groups led by </w:t>
      </w:r>
      <w:r w:rsidR="00360A78">
        <w:rPr>
          <w:rFonts w:ascii="Times New Roman" w:hAnsi="Times New Roman" w:cs="Times New Roman"/>
          <w:sz w:val="24"/>
          <w:szCs w:val="24"/>
        </w:rPr>
        <w:t>“</w:t>
      </w:r>
      <w:r w:rsidRPr="00D94469">
        <w:rPr>
          <w:rFonts w:ascii="Times New Roman" w:hAnsi="Times New Roman" w:cs="Times New Roman"/>
          <w:sz w:val="24"/>
          <w:szCs w:val="24"/>
        </w:rPr>
        <w:t>institutional entrepreneurs</w:t>
      </w:r>
      <w:r w:rsidR="00360A78">
        <w:rPr>
          <w:rFonts w:ascii="Times New Roman" w:hAnsi="Times New Roman" w:cs="Times New Roman"/>
          <w:sz w:val="24"/>
          <w:szCs w:val="24"/>
        </w:rPr>
        <w:t>”</w:t>
      </w:r>
      <w:r w:rsidRPr="00D94469">
        <w:rPr>
          <w:rFonts w:ascii="Times New Roman" w:hAnsi="Times New Roman" w:cs="Times New Roman"/>
          <w:sz w:val="24"/>
          <w:szCs w:val="24"/>
        </w:rPr>
        <w:t xml:space="preserve"> or </w:t>
      </w:r>
      <w:r w:rsidR="00360A78">
        <w:rPr>
          <w:rFonts w:ascii="Times New Roman" w:hAnsi="Times New Roman" w:cs="Times New Roman"/>
          <w:sz w:val="24"/>
          <w:szCs w:val="24"/>
        </w:rPr>
        <w:t>“</w:t>
      </w:r>
      <w:r w:rsidRPr="00D94469">
        <w:rPr>
          <w:rFonts w:ascii="Times New Roman" w:hAnsi="Times New Roman" w:cs="Times New Roman"/>
          <w:sz w:val="24"/>
          <w:szCs w:val="24"/>
        </w:rPr>
        <w:t>change masters</w:t>
      </w:r>
      <w:r w:rsidR="00360A78">
        <w:rPr>
          <w:rFonts w:ascii="Times New Roman" w:hAnsi="Times New Roman" w:cs="Times New Roman"/>
          <w:sz w:val="24"/>
          <w:szCs w:val="24"/>
        </w:rPr>
        <w:t>”</w:t>
      </w:r>
      <w:r w:rsidRPr="00D94469">
        <w:rPr>
          <w:rFonts w:ascii="Times New Roman" w:hAnsi="Times New Roman" w:cs="Times New Roman"/>
          <w:sz w:val="24"/>
          <w:szCs w:val="24"/>
        </w:rPr>
        <w:t xml:space="preserve"> (Kanter 1985)—are best able, either strategically or accidentally, to exploit the manifest and latent structural resources or political opportunity structures available to them most effectively in a period of flux.</w:t>
      </w:r>
    </w:p>
    <w:p w14:paraId="476F0245" w14:textId="77777777" w:rsidR="00E07911" w:rsidRDefault="00E07911" w:rsidP="000B4682">
      <w:pPr>
        <w:jc w:val="both"/>
        <w:rPr>
          <w:rFonts w:ascii="Times New Roman" w:hAnsi="Times New Roman" w:cs="Times New Roman"/>
          <w:sz w:val="24"/>
          <w:szCs w:val="24"/>
        </w:rPr>
      </w:pPr>
    </w:p>
    <w:p w14:paraId="22FC0F25" w14:textId="0C6F4091" w:rsidR="00D94469" w:rsidRPr="00D94469" w:rsidRDefault="00D94469" w:rsidP="000B4682">
      <w:pPr>
        <w:jc w:val="both"/>
        <w:rPr>
          <w:rFonts w:ascii="Times New Roman" w:hAnsi="Times New Roman" w:cs="Times New Roman"/>
          <w:sz w:val="24"/>
          <w:szCs w:val="24"/>
        </w:rPr>
      </w:pPr>
      <w:r w:rsidRPr="00D94469">
        <w:rPr>
          <w:rFonts w:ascii="Times New Roman" w:hAnsi="Times New Roman" w:cs="Times New Roman"/>
          <w:sz w:val="24"/>
          <w:szCs w:val="24"/>
        </w:rPr>
        <w:lastRenderedPageBreak/>
        <w:t xml:space="preserve">Key sets of groups that have in the past been closely bound up with the territorial nation-state are increasingly experimenting with new forms of quasi-private regulation of their activities, especially in the context of neoliberal ideology and approaches to governance. And state actors themselves, once said to be </w:t>
      </w:r>
      <w:r w:rsidR="00B54377">
        <w:rPr>
          <w:rFonts w:ascii="Times New Roman" w:hAnsi="Times New Roman" w:cs="Times New Roman"/>
          <w:sz w:val="24"/>
          <w:szCs w:val="24"/>
        </w:rPr>
        <w:t>“</w:t>
      </w:r>
      <w:r w:rsidRPr="00D94469">
        <w:rPr>
          <w:rFonts w:ascii="Times New Roman" w:hAnsi="Times New Roman" w:cs="Times New Roman"/>
          <w:sz w:val="24"/>
          <w:szCs w:val="24"/>
        </w:rPr>
        <w:t>captured</w:t>
      </w:r>
      <w:r w:rsidR="00B54377">
        <w:rPr>
          <w:rFonts w:ascii="Times New Roman" w:hAnsi="Times New Roman" w:cs="Times New Roman"/>
          <w:sz w:val="24"/>
          <w:szCs w:val="24"/>
        </w:rPr>
        <w:t>”</w:t>
      </w:r>
      <w:r w:rsidRPr="00D94469">
        <w:rPr>
          <w:rFonts w:ascii="Times New Roman" w:hAnsi="Times New Roman" w:cs="Times New Roman"/>
          <w:sz w:val="24"/>
          <w:szCs w:val="24"/>
        </w:rPr>
        <w:t xml:space="preserve"> by large, well-organized domestic constituencies, are increasingly captured instead by transnationally-linked sectors. These actors not only set state agencies and international regimes against each other—a process sometimes called </w:t>
      </w:r>
      <w:r w:rsidR="00B54377">
        <w:rPr>
          <w:rFonts w:ascii="Times New Roman" w:hAnsi="Times New Roman" w:cs="Times New Roman"/>
          <w:sz w:val="24"/>
          <w:szCs w:val="24"/>
        </w:rPr>
        <w:t>“</w:t>
      </w:r>
      <w:r w:rsidRPr="00D94469">
        <w:rPr>
          <w:rFonts w:ascii="Times New Roman" w:hAnsi="Times New Roman" w:cs="Times New Roman"/>
          <w:sz w:val="24"/>
          <w:szCs w:val="24"/>
        </w:rPr>
        <w:t>venue shopping</w:t>
      </w:r>
      <w:r w:rsidR="00B54377">
        <w:rPr>
          <w:rFonts w:ascii="Times New Roman" w:hAnsi="Times New Roman" w:cs="Times New Roman"/>
          <w:sz w:val="24"/>
          <w:szCs w:val="24"/>
        </w:rPr>
        <w:t>”</w:t>
      </w:r>
      <w:r w:rsidRPr="00D94469">
        <w:rPr>
          <w:rFonts w:ascii="Times New Roman" w:hAnsi="Times New Roman" w:cs="Times New Roman"/>
          <w:sz w:val="24"/>
          <w:szCs w:val="24"/>
        </w:rPr>
        <w:t xml:space="preserve"> (or </w:t>
      </w:r>
      <w:r w:rsidR="00B54377">
        <w:rPr>
          <w:rFonts w:ascii="Times New Roman" w:hAnsi="Times New Roman" w:cs="Times New Roman"/>
          <w:sz w:val="24"/>
          <w:szCs w:val="24"/>
        </w:rPr>
        <w:t>“</w:t>
      </w:r>
      <w:r w:rsidRPr="00D94469">
        <w:rPr>
          <w:rFonts w:ascii="Times New Roman" w:hAnsi="Times New Roman" w:cs="Times New Roman"/>
          <w:sz w:val="24"/>
          <w:szCs w:val="24"/>
        </w:rPr>
        <w:t>forum shopping</w:t>
      </w:r>
      <w:r w:rsidR="00B54377">
        <w:rPr>
          <w:rFonts w:ascii="Times New Roman" w:hAnsi="Times New Roman" w:cs="Times New Roman"/>
          <w:sz w:val="24"/>
          <w:szCs w:val="24"/>
        </w:rPr>
        <w:t>”</w:t>
      </w:r>
      <w:r w:rsidRPr="00D94469">
        <w:rPr>
          <w:rFonts w:ascii="Times New Roman" w:hAnsi="Times New Roman" w:cs="Times New Roman"/>
          <w:sz w:val="24"/>
          <w:szCs w:val="24"/>
        </w:rPr>
        <w:t xml:space="preserve">) or </w:t>
      </w:r>
      <w:r w:rsidR="00B54377">
        <w:rPr>
          <w:rFonts w:ascii="Times New Roman" w:hAnsi="Times New Roman" w:cs="Times New Roman"/>
          <w:sz w:val="24"/>
          <w:szCs w:val="24"/>
        </w:rPr>
        <w:t>“</w:t>
      </w:r>
      <w:r w:rsidRPr="00D94469">
        <w:rPr>
          <w:rFonts w:ascii="Times New Roman" w:hAnsi="Times New Roman" w:cs="Times New Roman"/>
          <w:sz w:val="24"/>
          <w:szCs w:val="24"/>
        </w:rPr>
        <w:t>regulatory arbitrage</w:t>
      </w:r>
      <w:r w:rsidR="00B54377">
        <w:rPr>
          <w:rFonts w:ascii="Times New Roman" w:hAnsi="Times New Roman" w:cs="Times New Roman"/>
          <w:sz w:val="24"/>
          <w:szCs w:val="24"/>
        </w:rPr>
        <w:t>”</w:t>
      </w:r>
      <w:r w:rsidRPr="00D94469">
        <w:rPr>
          <w:rFonts w:ascii="Times New Roman" w:hAnsi="Times New Roman" w:cs="Times New Roman"/>
          <w:sz w:val="24"/>
          <w:szCs w:val="24"/>
        </w:rPr>
        <w:t xml:space="preserve">—in the desire to </w:t>
      </w:r>
      <w:r w:rsidR="00B54377">
        <w:rPr>
          <w:rFonts w:ascii="Times New Roman" w:hAnsi="Times New Roman" w:cs="Times New Roman"/>
          <w:sz w:val="24"/>
          <w:szCs w:val="24"/>
        </w:rPr>
        <w:t>“</w:t>
      </w:r>
      <w:r w:rsidRPr="00D94469">
        <w:rPr>
          <w:rFonts w:ascii="Times New Roman" w:hAnsi="Times New Roman" w:cs="Times New Roman"/>
          <w:sz w:val="24"/>
          <w:szCs w:val="24"/>
        </w:rPr>
        <w:t>level the playing field</w:t>
      </w:r>
      <w:r w:rsidR="00B54377">
        <w:rPr>
          <w:rFonts w:ascii="Times New Roman" w:hAnsi="Times New Roman" w:cs="Times New Roman"/>
          <w:sz w:val="24"/>
          <w:szCs w:val="24"/>
        </w:rPr>
        <w:t>”</w:t>
      </w:r>
      <w:r w:rsidRPr="00D94469">
        <w:rPr>
          <w:rFonts w:ascii="Times New Roman" w:hAnsi="Times New Roman" w:cs="Times New Roman"/>
          <w:sz w:val="24"/>
          <w:szCs w:val="24"/>
        </w:rPr>
        <w:t xml:space="preserve"> for their domestic clients in the wider world, on the one hand, but they also cause them simultaneously to try to network in an increasingly dense fashion with their peers in other states, on the other. Among the major losers are trade unions and other groups with few transnational linkages, although they are sometimes still in a position to demand and obtain compensatory side payments from national governments.</w:t>
      </w:r>
    </w:p>
    <w:p w14:paraId="3ADDC70C" w14:textId="77777777" w:rsidR="00D94469" w:rsidRPr="00D94469" w:rsidRDefault="00D94469" w:rsidP="000B468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p>
    <w:p w14:paraId="53FDE39F" w14:textId="230CA3E3" w:rsidR="00D94469" w:rsidRDefault="00D94469" w:rsidP="00E501D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imes New Roman" w:hAnsi="Times New Roman" w:cs="Times New Roman"/>
          <w:sz w:val="24"/>
          <w:szCs w:val="24"/>
        </w:rPr>
      </w:pPr>
      <w:r w:rsidRPr="00D94469">
        <w:rPr>
          <w:rFonts w:ascii="Times New Roman" w:hAnsi="Times New Roman" w:cs="Times New Roman"/>
          <w:sz w:val="24"/>
          <w:szCs w:val="24"/>
        </w:rPr>
        <w:t>Alongside these economic developments has come a range of meso- and micro-social and political developments. Major social movements and cause</w:t>
      </w:r>
      <w:r w:rsidR="00E501D9">
        <w:rPr>
          <w:rFonts w:ascii="Times New Roman" w:hAnsi="Times New Roman" w:cs="Times New Roman"/>
          <w:sz w:val="24"/>
          <w:szCs w:val="24"/>
        </w:rPr>
        <w:t>s</w:t>
      </w:r>
      <w:r w:rsidRPr="00D94469">
        <w:rPr>
          <w:rFonts w:ascii="Times New Roman" w:hAnsi="Times New Roman" w:cs="Times New Roman"/>
          <w:sz w:val="24"/>
          <w:szCs w:val="24"/>
        </w:rPr>
        <w:t xml:space="preserve"> groups are increasingly focused on transnational issues, such as the environment, human rights, women’s issues, the international banning of landmines, opposition to the holding of political prisoners, promoting </w:t>
      </w:r>
      <w:r w:rsidR="00B54377">
        <w:rPr>
          <w:rFonts w:ascii="Times New Roman" w:hAnsi="Times New Roman" w:cs="Times New Roman"/>
          <w:sz w:val="24"/>
          <w:szCs w:val="24"/>
        </w:rPr>
        <w:t>“</w:t>
      </w:r>
      <w:r w:rsidRPr="00D94469">
        <w:rPr>
          <w:rFonts w:ascii="Times New Roman" w:hAnsi="Times New Roman" w:cs="Times New Roman"/>
          <w:sz w:val="24"/>
          <w:szCs w:val="24"/>
        </w:rPr>
        <w:t>sustainable development</w:t>
      </w:r>
      <w:r w:rsidR="00E07911">
        <w:rPr>
          <w:rFonts w:ascii="Times New Roman" w:hAnsi="Times New Roman" w:cs="Times New Roman"/>
          <w:sz w:val="24"/>
          <w:szCs w:val="24"/>
        </w:rPr>
        <w:t>,</w:t>
      </w:r>
      <w:r w:rsidR="00B54377">
        <w:rPr>
          <w:rFonts w:ascii="Times New Roman" w:hAnsi="Times New Roman" w:cs="Times New Roman"/>
          <w:sz w:val="24"/>
          <w:szCs w:val="24"/>
        </w:rPr>
        <w:t>”</w:t>
      </w:r>
      <w:r w:rsidRPr="00D94469">
        <w:rPr>
          <w:rFonts w:ascii="Times New Roman" w:hAnsi="Times New Roman" w:cs="Times New Roman"/>
          <w:sz w:val="24"/>
          <w:szCs w:val="24"/>
        </w:rPr>
        <w:t xml:space="preserve"> eliminating poor countries’ international debts and the like. Growing pressures for migration, along with new possibilities for international communication, have not only led to the growth of active diasporas as well as of </w:t>
      </w:r>
      <w:r w:rsidR="00B54377">
        <w:rPr>
          <w:rFonts w:ascii="Times New Roman" w:hAnsi="Times New Roman" w:cs="Times New Roman"/>
          <w:sz w:val="24"/>
          <w:szCs w:val="24"/>
        </w:rPr>
        <w:t>“</w:t>
      </w:r>
      <w:r w:rsidRPr="00D94469">
        <w:rPr>
          <w:rFonts w:ascii="Times New Roman" w:hAnsi="Times New Roman" w:cs="Times New Roman"/>
          <w:sz w:val="24"/>
          <w:szCs w:val="24"/>
        </w:rPr>
        <w:t>global tribes</w:t>
      </w:r>
      <w:r w:rsidR="00B54377">
        <w:rPr>
          <w:rFonts w:ascii="Times New Roman" w:hAnsi="Times New Roman" w:cs="Times New Roman"/>
          <w:sz w:val="24"/>
          <w:szCs w:val="24"/>
        </w:rPr>
        <w:t>”</w:t>
      </w:r>
      <w:r w:rsidRPr="00D94469">
        <w:rPr>
          <w:rFonts w:ascii="Times New Roman" w:hAnsi="Times New Roman" w:cs="Times New Roman"/>
          <w:sz w:val="24"/>
          <w:szCs w:val="24"/>
        </w:rPr>
        <w:t xml:space="preserve"> (</w:t>
      </w:r>
      <w:proofErr w:type="spellStart"/>
      <w:r w:rsidRPr="00D94469">
        <w:rPr>
          <w:rFonts w:ascii="Times New Roman" w:hAnsi="Times New Roman" w:cs="Times New Roman"/>
          <w:sz w:val="24"/>
          <w:szCs w:val="24"/>
        </w:rPr>
        <w:t>Kotkin</w:t>
      </w:r>
      <w:proofErr w:type="spellEnd"/>
      <w:r w:rsidRPr="00D94469">
        <w:rPr>
          <w:rFonts w:ascii="Times New Roman" w:hAnsi="Times New Roman" w:cs="Times New Roman"/>
          <w:sz w:val="24"/>
          <w:szCs w:val="24"/>
        </w:rPr>
        <w:t xml:space="preserve"> 1992) but also to major movements of refugees and asylum seekers attempting to escape the civil wars and unrest of the current decade. As specific actors continually probe the potential for new ways to pursue their interests, the key driving force in this transformation and reconstruction will consist of transnationally-linked actors engaging in crosscutting competition and coalition-building behaviour, exploiting the growing institutional loopholes of global politics, constructing new power games, creating new networks </w:t>
      </w:r>
      <w:r w:rsidR="0003225F">
        <w:rPr>
          <w:rFonts w:ascii="Times New Roman" w:hAnsi="Times New Roman" w:cs="Times New Roman"/>
          <w:sz w:val="24"/>
          <w:szCs w:val="24"/>
        </w:rPr>
        <w:t>and meso- and micro-hierarchies—</w:t>
      </w:r>
      <w:proofErr w:type="spellStart"/>
      <w:r w:rsidR="0003225F">
        <w:rPr>
          <w:rFonts w:ascii="Times New Roman" w:hAnsi="Times New Roman" w:cs="Times New Roman"/>
          <w:sz w:val="24"/>
          <w:szCs w:val="24"/>
        </w:rPr>
        <w:t>heterarchies</w:t>
      </w:r>
      <w:proofErr w:type="spellEnd"/>
      <w:r w:rsidR="0003225F">
        <w:rPr>
          <w:rFonts w:ascii="Times New Roman" w:hAnsi="Times New Roman" w:cs="Times New Roman"/>
          <w:sz w:val="24"/>
          <w:szCs w:val="24"/>
        </w:rPr>
        <w:t>—</w:t>
      </w:r>
      <w:r w:rsidRPr="00D94469">
        <w:rPr>
          <w:rFonts w:ascii="Times New Roman" w:hAnsi="Times New Roman" w:cs="Times New Roman"/>
          <w:sz w:val="24"/>
          <w:szCs w:val="24"/>
        </w:rPr>
        <w:t xml:space="preserve">and changing people’s perceptions of how world politics works—changing the parameters and dynamics of who gets—and </w:t>
      </w:r>
      <w:r w:rsidRPr="0003225F">
        <w:rPr>
          <w:rFonts w:ascii="Times New Roman" w:hAnsi="Times New Roman" w:cs="Times New Roman"/>
          <w:i/>
          <w:sz w:val="24"/>
          <w:szCs w:val="24"/>
        </w:rPr>
        <w:t>should</w:t>
      </w:r>
      <w:r w:rsidRPr="00D94469">
        <w:rPr>
          <w:rFonts w:ascii="Times New Roman" w:hAnsi="Times New Roman" w:cs="Times New Roman"/>
          <w:sz w:val="24"/>
          <w:szCs w:val="24"/>
        </w:rPr>
        <w:t xml:space="preserve"> get—what, when, and how.</w:t>
      </w:r>
    </w:p>
    <w:p w14:paraId="36F8118F" w14:textId="77777777" w:rsidR="00A460DB" w:rsidRPr="00D94469" w:rsidRDefault="00A460DB" w:rsidP="00E501D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imes New Roman" w:hAnsi="Times New Roman" w:cs="Times New Roman"/>
          <w:sz w:val="24"/>
          <w:szCs w:val="24"/>
        </w:rPr>
      </w:pPr>
    </w:p>
    <w:p w14:paraId="4E1230E3" w14:textId="66CD38A6" w:rsidR="00D94469" w:rsidRDefault="00D94469" w:rsidP="00E501D9">
      <w:pPr>
        <w:widowControl w:val="0"/>
        <w:spacing w:line="276" w:lineRule="auto"/>
        <w:jc w:val="both"/>
        <w:rPr>
          <w:rFonts w:ascii="Times New Roman" w:hAnsi="Times New Roman" w:cs="Times New Roman"/>
          <w:sz w:val="24"/>
          <w:szCs w:val="24"/>
        </w:rPr>
      </w:pPr>
      <w:r w:rsidRPr="00E501D9">
        <w:rPr>
          <w:rFonts w:ascii="Times New Roman" w:hAnsi="Times New Roman" w:cs="Times New Roman"/>
          <w:color w:val="000000" w:themeColor="text1"/>
          <w:sz w:val="24"/>
          <w:szCs w:val="24"/>
        </w:rPr>
        <w:t xml:space="preserve">Operating in such a changing world is leading to new problems of management and control, what Lake has called </w:t>
      </w:r>
      <w:r w:rsidR="0003225F" w:rsidRPr="00E501D9">
        <w:rPr>
          <w:rFonts w:ascii="Times New Roman" w:hAnsi="Times New Roman" w:cs="Times New Roman"/>
          <w:color w:val="000000" w:themeColor="text1"/>
          <w:sz w:val="24"/>
          <w:szCs w:val="24"/>
        </w:rPr>
        <w:t>“</w:t>
      </w:r>
      <w:r w:rsidRPr="00E501D9">
        <w:rPr>
          <w:rFonts w:ascii="Times New Roman" w:hAnsi="Times New Roman" w:cs="Times New Roman"/>
          <w:color w:val="000000" w:themeColor="text1"/>
          <w:sz w:val="24"/>
          <w:szCs w:val="24"/>
        </w:rPr>
        <w:t>the privati</w:t>
      </w:r>
      <w:r w:rsidR="00A460DB">
        <w:rPr>
          <w:rFonts w:ascii="Times New Roman" w:hAnsi="Times New Roman" w:cs="Times New Roman"/>
          <w:color w:val="000000" w:themeColor="text1"/>
          <w:sz w:val="24"/>
          <w:szCs w:val="24"/>
        </w:rPr>
        <w:t>s</w:t>
      </w:r>
      <w:r w:rsidRPr="00E501D9">
        <w:rPr>
          <w:rFonts w:ascii="Times New Roman" w:hAnsi="Times New Roman" w:cs="Times New Roman"/>
          <w:color w:val="000000" w:themeColor="text1"/>
          <w:sz w:val="24"/>
          <w:szCs w:val="24"/>
        </w:rPr>
        <w:t>ation of governance</w:t>
      </w:r>
      <w:r w:rsidR="0003225F" w:rsidRPr="00E501D9">
        <w:rPr>
          <w:rFonts w:ascii="Times New Roman" w:hAnsi="Times New Roman" w:cs="Times New Roman"/>
          <w:color w:val="000000" w:themeColor="text1"/>
          <w:sz w:val="24"/>
          <w:szCs w:val="24"/>
        </w:rPr>
        <w:t>”</w:t>
      </w:r>
      <w:r w:rsidRPr="00E501D9">
        <w:rPr>
          <w:rFonts w:ascii="Times New Roman" w:hAnsi="Times New Roman" w:cs="Times New Roman"/>
          <w:color w:val="000000" w:themeColor="text1"/>
          <w:sz w:val="24"/>
          <w:szCs w:val="24"/>
        </w:rPr>
        <w:t xml:space="preserve"> (Lake 1999; Kahler and Lake 2003) and others have identified as the emergence of </w:t>
      </w:r>
      <w:r w:rsidR="0003225F" w:rsidRPr="00E501D9">
        <w:rPr>
          <w:rFonts w:ascii="Times New Roman" w:hAnsi="Times New Roman" w:cs="Times New Roman"/>
          <w:color w:val="000000" w:themeColor="text1"/>
          <w:sz w:val="24"/>
          <w:szCs w:val="24"/>
        </w:rPr>
        <w:t>“</w:t>
      </w:r>
      <w:r w:rsidRPr="00E501D9">
        <w:rPr>
          <w:rFonts w:ascii="Times New Roman" w:hAnsi="Times New Roman" w:cs="Times New Roman"/>
          <w:color w:val="000000" w:themeColor="text1"/>
          <w:sz w:val="24"/>
          <w:szCs w:val="24"/>
        </w:rPr>
        <w:t>private authority</w:t>
      </w:r>
      <w:r w:rsidR="0003225F" w:rsidRPr="00E501D9">
        <w:rPr>
          <w:rFonts w:ascii="Times New Roman" w:hAnsi="Times New Roman" w:cs="Times New Roman"/>
          <w:color w:val="000000" w:themeColor="text1"/>
          <w:sz w:val="24"/>
          <w:szCs w:val="24"/>
        </w:rPr>
        <w:t>”</w:t>
      </w:r>
      <w:r w:rsidRPr="00E501D9">
        <w:rPr>
          <w:rFonts w:ascii="Times New Roman" w:hAnsi="Times New Roman" w:cs="Times New Roman"/>
          <w:color w:val="000000" w:themeColor="text1"/>
          <w:sz w:val="24"/>
          <w:szCs w:val="24"/>
        </w:rPr>
        <w:t xml:space="preserve"> in international </w:t>
      </w:r>
      <w:r w:rsidRPr="00A460DB">
        <w:rPr>
          <w:rFonts w:ascii="Times New Roman" w:hAnsi="Times New Roman" w:cs="Times New Roman"/>
          <w:sz w:val="24"/>
          <w:szCs w:val="24"/>
        </w:rPr>
        <w:t xml:space="preserve">affairs </w:t>
      </w:r>
      <w:r w:rsidR="00E501D9" w:rsidRPr="00A460DB">
        <w:rPr>
          <w:rFonts w:ascii="Times New Roman" w:hAnsi="Times New Roman" w:cs="Times New Roman"/>
          <w:sz w:val="24"/>
          <w:szCs w:val="24"/>
        </w:rPr>
        <w:t xml:space="preserve">with the consequence that private actors decide always more independently the rules of their conduct and act directly to ensuring order in the markets, facilitating trade and protecting private property </w:t>
      </w:r>
      <w:r w:rsidRPr="00E501D9">
        <w:rPr>
          <w:rFonts w:ascii="Times New Roman" w:hAnsi="Times New Roman" w:cs="Times New Roman"/>
          <w:color w:val="000000" w:themeColor="text1"/>
          <w:sz w:val="24"/>
          <w:szCs w:val="24"/>
        </w:rPr>
        <w:t xml:space="preserve">(Cutler, </w:t>
      </w:r>
      <w:proofErr w:type="spellStart"/>
      <w:r w:rsidRPr="00E501D9">
        <w:rPr>
          <w:rFonts w:ascii="Times New Roman" w:hAnsi="Times New Roman" w:cs="Times New Roman"/>
          <w:color w:val="000000" w:themeColor="text1"/>
          <w:sz w:val="24"/>
          <w:szCs w:val="24"/>
        </w:rPr>
        <w:t>Haufler</w:t>
      </w:r>
      <w:proofErr w:type="spellEnd"/>
      <w:r w:rsidRPr="00E501D9">
        <w:rPr>
          <w:rFonts w:ascii="Times New Roman" w:hAnsi="Times New Roman" w:cs="Times New Roman"/>
          <w:color w:val="000000" w:themeColor="text1"/>
          <w:sz w:val="24"/>
          <w:szCs w:val="24"/>
        </w:rPr>
        <w:t xml:space="preserve"> and Porter 1999; Ronit and Schneider 2000; Hall and </w:t>
      </w:r>
      <w:proofErr w:type="spellStart"/>
      <w:r w:rsidRPr="00E501D9">
        <w:rPr>
          <w:rFonts w:ascii="Times New Roman" w:hAnsi="Times New Roman" w:cs="Times New Roman"/>
          <w:color w:val="000000" w:themeColor="text1"/>
          <w:sz w:val="24"/>
          <w:szCs w:val="24"/>
        </w:rPr>
        <w:t>Biersteker</w:t>
      </w:r>
      <w:proofErr w:type="spellEnd"/>
      <w:r w:rsidRPr="00E501D9">
        <w:rPr>
          <w:rFonts w:ascii="Times New Roman" w:hAnsi="Times New Roman" w:cs="Times New Roman"/>
          <w:color w:val="000000" w:themeColor="text1"/>
          <w:sz w:val="24"/>
          <w:szCs w:val="24"/>
        </w:rPr>
        <w:t xml:space="preserve"> 2003</w:t>
      </w:r>
      <w:r w:rsidR="00E501D9" w:rsidRPr="00E501D9">
        <w:rPr>
          <w:rFonts w:ascii="Times New Roman" w:hAnsi="Times New Roman" w:cs="Times New Roman"/>
          <w:color w:val="000000" w:themeColor="text1"/>
          <w:sz w:val="24"/>
          <w:szCs w:val="24"/>
        </w:rPr>
        <w:t xml:space="preserve">; </w:t>
      </w:r>
      <w:r w:rsidR="00E501D9" w:rsidRPr="00A460DB">
        <w:rPr>
          <w:rFonts w:ascii="Times New Roman" w:hAnsi="Times New Roman" w:cs="Times New Roman"/>
          <w:sz w:val="24"/>
          <w:szCs w:val="24"/>
        </w:rPr>
        <w:t>Stringham 2015</w:t>
      </w:r>
      <w:r w:rsidRPr="00E501D9">
        <w:rPr>
          <w:rFonts w:ascii="Times New Roman" w:hAnsi="Times New Roman" w:cs="Times New Roman"/>
          <w:color w:val="000000" w:themeColor="text1"/>
          <w:sz w:val="24"/>
          <w:szCs w:val="24"/>
        </w:rPr>
        <w:t xml:space="preserve">). </w:t>
      </w:r>
      <w:r w:rsidRPr="00D94469">
        <w:rPr>
          <w:rFonts w:ascii="Times New Roman" w:hAnsi="Times New Roman" w:cs="Times New Roman"/>
          <w:sz w:val="24"/>
          <w:szCs w:val="24"/>
        </w:rPr>
        <w:t>Institutions and formal processes of global governance do not have the direct sanctioning power that has been at the core of state development and power in the modern era</w:t>
      </w:r>
      <w:r w:rsidR="00E501D9">
        <w:rPr>
          <w:rFonts w:ascii="Times New Roman" w:hAnsi="Times New Roman" w:cs="Times New Roman"/>
          <w:sz w:val="24"/>
          <w:szCs w:val="24"/>
        </w:rPr>
        <w:t xml:space="preserve"> </w:t>
      </w:r>
      <w:r w:rsidRPr="00D94469">
        <w:rPr>
          <w:rFonts w:ascii="Times New Roman" w:hAnsi="Times New Roman" w:cs="Times New Roman"/>
          <w:sz w:val="24"/>
          <w:szCs w:val="24"/>
        </w:rPr>
        <w:t>—</w:t>
      </w:r>
      <w:r w:rsidR="00E501D9">
        <w:rPr>
          <w:rFonts w:ascii="Times New Roman" w:hAnsi="Times New Roman" w:cs="Times New Roman"/>
          <w:sz w:val="24"/>
          <w:szCs w:val="24"/>
        </w:rPr>
        <w:t xml:space="preserve"> </w:t>
      </w:r>
      <w:r w:rsidRPr="00D94469">
        <w:rPr>
          <w:rFonts w:ascii="Times New Roman" w:hAnsi="Times New Roman" w:cs="Times New Roman"/>
          <w:sz w:val="24"/>
          <w:szCs w:val="24"/>
        </w:rPr>
        <w:t xml:space="preserve">especially in the form of Weber’s </w:t>
      </w:r>
      <w:r w:rsidR="0003225F">
        <w:rPr>
          <w:rFonts w:ascii="Times New Roman" w:hAnsi="Times New Roman" w:cs="Times New Roman"/>
          <w:sz w:val="24"/>
          <w:szCs w:val="24"/>
        </w:rPr>
        <w:t>“</w:t>
      </w:r>
      <w:r w:rsidRPr="00D94469">
        <w:rPr>
          <w:rFonts w:ascii="Times New Roman" w:hAnsi="Times New Roman" w:cs="Times New Roman"/>
          <w:sz w:val="24"/>
          <w:szCs w:val="24"/>
        </w:rPr>
        <w:t>monopoly of legitimate violence</w:t>
      </w:r>
      <w:r w:rsidR="0003225F">
        <w:rPr>
          <w:rFonts w:ascii="Times New Roman" w:hAnsi="Times New Roman" w:cs="Times New Roman"/>
          <w:sz w:val="24"/>
          <w:szCs w:val="24"/>
        </w:rPr>
        <w:t>”</w:t>
      </w:r>
      <w:r w:rsidR="00B341C1">
        <w:rPr>
          <w:rFonts w:ascii="Times New Roman" w:hAnsi="Times New Roman" w:cs="Times New Roman"/>
          <w:sz w:val="24"/>
          <w:szCs w:val="24"/>
        </w:rPr>
        <w:t>,</w:t>
      </w:r>
      <w:r w:rsidRPr="00D94469">
        <w:rPr>
          <w:rFonts w:ascii="Times New Roman" w:hAnsi="Times New Roman" w:cs="Times New Roman"/>
          <w:sz w:val="24"/>
          <w:szCs w:val="24"/>
        </w:rPr>
        <w:t xml:space="preserve"> whether domestic or international. In the meantime, the sovereignty of states is only partially and unevenly pooled through the development of intergovernmental institutions and processes.</w:t>
      </w:r>
    </w:p>
    <w:p w14:paraId="6A031896" w14:textId="77777777" w:rsidR="00A460DB" w:rsidRPr="00E501D9" w:rsidRDefault="00A460DB" w:rsidP="00E501D9">
      <w:pPr>
        <w:widowControl w:val="0"/>
        <w:spacing w:line="276" w:lineRule="auto"/>
        <w:jc w:val="both"/>
        <w:rPr>
          <w:rFonts w:ascii="Times New Roman" w:hAnsi="Times New Roman" w:cs="Times New Roman"/>
          <w:color w:val="2F5496" w:themeColor="accent1" w:themeShade="BF"/>
          <w:sz w:val="24"/>
          <w:szCs w:val="24"/>
        </w:rPr>
      </w:pPr>
    </w:p>
    <w:p w14:paraId="7D1AD1DA" w14:textId="32333EA3" w:rsidR="00D94469" w:rsidRPr="00D94469" w:rsidRDefault="00D94469" w:rsidP="00B341C1">
      <w:pPr>
        <w:widowControl w:val="0"/>
        <w:spacing w:line="276" w:lineRule="auto"/>
        <w:jc w:val="both"/>
        <w:rPr>
          <w:rFonts w:ascii="Times New Roman" w:hAnsi="Times New Roman" w:cs="Times New Roman"/>
          <w:sz w:val="24"/>
          <w:szCs w:val="24"/>
        </w:rPr>
      </w:pPr>
      <w:r w:rsidRPr="00D94469">
        <w:rPr>
          <w:rFonts w:ascii="Times New Roman" w:hAnsi="Times New Roman" w:cs="Times New Roman"/>
          <w:sz w:val="24"/>
          <w:szCs w:val="24"/>
        </w:rPr>
        <w:t xml:space="preserve">In this world, even small firms that seem ostensibly </w:t>
      </w:r>
      <w:r w:rsidR="0003225F">
        <w:rPr>
          <w:rFonts w:ascii="Times New Roman" w:hAnsi="Times New Roman" w:cs="Times New Roman"/>
          <w:sz w:val="24"/>
          <w:szCs w:val="24"/>
        </w:rPr>
        <w:t>“</w:t>
      </w:r>
      <w:r w:rsidRPr="00D94469">
        <w:rPr>
          <w:rFonts w:ascii="Times New Roman" w:hAnsi="Times New Roman" w:cs="Times New Roman"/>
          <w:sz w:val="24"/>
          <w:szCs w:val="24"/>
        </w:rPr>
        <w:t>local</w:t>
      </w:r>
      <w:r w:rsidR="0003225F">
        <w:rPr>
          <w:rFonts w:ascii="Times New Roman" w:hAnsi="Times New Roman" w:cs="Times New Roman"/>
          <w:sz w:val="24"/>
          <w:szCs w:val="24"/>
        </w:rPr>
        <w:t>”</w:t>
      </w:r>
      <w:r w:rsidRPr="00D94469">
        <w:rPr>
          <w:rFonts w:ascii="Times New Roman" w:hAnsi="Times New Roman" w:cs="Times New Roman"/>
          <w:sz w:val="24"/>
          <w:szCs w:val="24"/>
        </w:rPr>
        <w:t xml:space="preserve"> are not immune, being dependent upon </w:t>
      </w:r>
      <w:r w:rsidR="0003225F">
        <w:rPr>
          <w:rFonts w:ascii="Times New Roman" w:hAnsi="Times New Roman" w:cs="Times New Roman"/>
          <w:sz w:val="24"/>
          <w:szCs w:val="24"/>
        </w:rPr>
        <w:t>“</w:t>
      </w:r>
      <w:r w:rsidRPr="00D94469">
        <w:rPr>
          <w:rFonts w:ascii="Times New Roman" w:hAnsi="Times New Roman" w:cs="Times New Roman"/>
          <w:sz w:val="24"/>
          <w:szCs w:val="24"/>
        </w:rPr>
        <w:t>foreign</w:t>
      </w:r>
      <w:r w:rsidR="0003225F">
        <w:rPr>
          <w:rFonts w:ascii="Times New Roman" w:hAnsi="Times New Roman" w:cs="Times New Roman"/>
          <w:sz w:val="24"/>
          <w:szCs w:val="24"/>
        </w:rPr>
        <w:t>”</w:t>
      </w:r>
      <w:r w:rsidRPr="00D94469">
        <w:rPr>
          <w:rFonts w:ascii="Times New Roman" w:hAnsi="Times New Roman" w:cs="Times New Roman"/>
          <w:sz w:val="24"/>
          <w:szCs w:val="24"/>
        </w:rPr>
        <w:t xml:space="preserve"> raw materials, export markets, investment finance, migrant </w:t>
      </w:r>
      <w:proofErr w:type="spellStart"/>
      <w:r w:rsidRPr="00D94469">
        <w:rPr>
          <w:rFonts w:ascii="Times New Roman" w:hAnsi="Times New Roman" w:cs="Times New Roman"/>
          <w:sz w:val="24"/>
          <w:szCs w:val="24"/>
        </w:rPr>
        <w:t>labor</w:t>
      </w:r>
      <w:proofErr w:type="spellEnd"/>
      <w:r w:rsidRPr="00D94469">
        <w:rPr>
          <w:rFonts w:ascii="Times New Roman" w:hAnsi="Times New Roman" w:cs="Times New Roman"/>
          <w:sz w:val="24"/>
          <w:szCs w:val="24"/>
        </w:rPr>
        <w:t xml:space="preserve"> and the like, and both increasingly form nodes of wider networks and coordinate their actions. Less formal networks and more formal interaction among firms, </w:t>
      </w:r>
      <w:r w:rsidR="0003225F">
        <w:rPr>
          <w:rFonts w:ascii="Times New Roman" w:hAnsi="Times New Roman" w:cs="Times New Roman"/>
          <w:sz w:val="24"/>
          <w:szCs w:val="24"/>
        </w:rPr>
        <w:t>“</w:t>
      </w:r>
      <w:r w:rsidRPr="00D94469">
        <w:rPr>
          <w:rFonts w:ascii="Times New Roman" w:hAnsi="Times New Roman" w:cs="Times New Roman"/>
          <w:sz w:val="24"/>
          <w:szCs w:val="24"/>
        </w:rPr>
        <w:t>private regimes</w:t>
      </w:r>
      <w:r w:rsidR="0003225F">
        <w:rPr>
          <w:rFonts w:ascii="Times New Roman" w:hAnsi="Times New Roman" w:cs="Times New Roman"/>
          <w:sz w:val="24"/>
          <w:szCs w:val="24"/>
        </w:rPr>
        <w:t>,”</w:t>
      </w:r>
      <w:r w:rsidRPr="00D94469">
        <w:rPr>
          <w:rFonts w:ascii="Times New Roman" w:hAnsi="Times New Roman" w:cs="Times New Roman"/>
          <w:sz w:val="24"/>
          <w:szCs w:val="24"/>
        </w:rPr>
        <w:t xml:space="preserve"> </w:t>
      </w:r>
      <w:r w:rsidR="0003225F">
        <w:rPr>
          <w:rFonts w:ascii="Times New Roman" w:hAnsi="Times New Roman" w:cs="Times New Roman"/>
          <w:sz w:val="24"/>
          <w:szCs w:val="24"/>
        </w:rPr>
        <w:t>“</w:t>
      </w:r>
      <w:r w:rsidRPr="00D94469">
        <w:rPr>
          <w:rFonts w:ascii="Times New Roman" w:hAnsi="Times New Roman" w:cs="Times New Roman"/>
          <w:sz w:val="24"/>
          <w:szCs w:val="24"/>
        </w:rPr>
        <w:t>alliance capitalism</w:t>
      </w:r>
      <w:r w:rsidR="0003225F">
        <w:rPr>
          <w:rFonts w:ascii="Times New Roman" w:hAnsi="Times New Roman" w:cs="Times New Roman"/>
          <w:sz w:val="24"/>
          <w:szCs w:val="24"/>
        </w:rPr>
        <w:t>”</w:t>
      </w:r>
      <w:r w:rsidRPr="00D94469">
        <w:rPr>
          <w:rFonts w:ascii="Times New Roman" w:hAnsi="Times New Roman" w:cs="Times New Roman"/>
          <w:sz w:val="24"/>
          <w:szCs w:val="24"/>
        </w:rPr>
        <w:t xml:space="preserve"> </w:t>
      </w:r>
      <w:r w:rsidRPr="00D94469">
        <w:rPr>
          <w:rFonts w:ascii="Times New Roman" w:hAnsi="Times New Roman" w:cs="Times New Roman"/>
          <w:sz w:val="24"/>
          <w:szCs w:val="24"/>
        </w:rPr>
        <w:lastRenderedPageBreak/>
        <w:t>and the ability of non-state actors in general to develop a range of formal and informal interconnections, both economic and political, have led to significant degrees of policy transfer both across states and in terms of shaping the evolution of global governance more broadly (</w:t>
      </w:r>
      <w:proofErr w:type="spellStart"/>
      <w:r w:rsidRPr="00D94469">
        <w:rPr>
          <w:rFonts w:ascii="Times New Roman" w:hAnsi="Times New Roman" w:cs="Times New Roman"/>
          <w:sz w:val="24"/>
          <w:szCs w:val="24"/>
        </w:rPr>
        <w:t>Higgott</w:t>
      </w:r>
      <w:proofErr w:type="spellEnd"/>
      <w:r w:rsidRPr="00D94469">
        <w:rPr>
          <w:rFonts w:ascii="Times New Roman" w:hAnsi="Times New Roman" w:cs="Times New Roman"/>
          <w:sz w:val="24"/>
          <w:szCs w:val="24"/>
        </w:rPr>
        <w:t>, Underhill and Bieler 1999; Evans 2005). Significant issue-areas, such as accountancy, auditing and corporate governance, have witnessed ongoing negotiation processes among firms, private sector organizations representing particular industrial, financial and commercial sectors, as well as governments and international regimes, in order to reconcile conflicting standards and move toward a more level playing field (</w:t>
      </w:r>
      <w:proofErr w:type="spellStart"/>
      <w:r w:rsidRPr="00D94469">
        <w:rPr>
          <w:rFonts w:ascii="Times New Roman" w:hAnsi="Times New Roman" w:cs="Times New Roman"/>
          <w:sz w:val="24"/>
          <w:szCs w:val="24"/>
        </w:rPr>
        <w:t>Mügge</w:t>
      </w:r>
      <w:proofErr w:type="spellEnd"/>
      <w:r w:rsidRPr="00D94469">
        <w:rPr>
          <w:rFonts w:ascii="Times New Roman" w:hAnsi="Times New Roman" w:cs="Times New Roman"/>
          <w:sz w:val="24"/>
          <w:szCs w:val="24"/>
        </w:rPr>
        <w:t xml:space="preserve"> 2006). The organization of the world of work—once embedded in the Fordist factory system—increasingly depends upon flexible, complex transnational economic activities and circuits of political-economic power.</w:t>
      </w:r>
    </w:p>
    <w:p w14:paraId="5337CC3B" w14:textId="77777777" w:rsidR="00D94469" w:rsidRPr="00D94469" w:rsidRDefault="00D94469" w:rsidP="00B341C1">
      <w:pPr>
        <w:widowControl w:val="0"/>
        <w:spacing w:line="276" w:lineRule="auto"/>
        <w:jc w:val="both"/>
        <w:rPr>
          <w:rFonts w:ascii="Times New Roman" w:hAnsi="Times New Roman" w:cs="Times New Roman"/>
          <w:sz w:val="24"/>
          <w:szCs w:val="24"/>
        </w:rPr>
      </w:pPr>
    </w:p>
    <w:p w14:paraId="09278103" w14:textId="77777777" w:rsidR="00D94469" w:rsidRPr="00D94469" w:rsidRDefault="00D94469" w:rsidP="00B341C1">
      <w:pPr>
        <w:keepNext/>
        <w:widowControl w:val="0"/>
        <w:spacing w:line="276" w:lineRule="auto"/>
        <w:jc w:val="both"/>
        <w:rPr>
          <w:rFonts w:ascii="Times New Roman" w:hAnsi="Times New Roman" w:cs="Times New Roman"/>
          <w:sz w:val="24"/>
          <w:szCs w:val="24"/>
        </w:rPr>
      </w:pPr>
      <w:r w:rsidRPr="00D94469">
        <w:rPr>
          <w:rFonts w:ascii="Times New Roman" w:hAnsi="Times New Roman" w:cs="Times New Roman"/>
          <w:sz w:val="24"/>
          <w:szCs w:val="24"/>
        </w:rPr>
        <w:t>In this rapidly changing world, those actors who will be most effective at influencing and shaping politics and policy outcomes are those who possess the most transnationally interconnected resources, power and influence in a globalizing world—i.e. those who:</w:t>
      </w:r>
    </w:p>
    <w:p w14:paraId="4B8D03A4" w14:textId="13D31BFF" w:rsidR="00D94469" w:rsidRDefault="00D94469" w:rsidP="00B341C1">
      <w:pPr>
        <w:keepNext/>
        <w:widowControl w:val="0"/>
        <w:spacing w:line="276" w:lineRule="auto"/>
        <w:jc w:val="both"/>
        <w:rPr>
          <w:rFonts w:ascii="Times New Roman" w:hAnsi="Times New Roman" w:cs="Times New Roman"/>
          <w:sz w:val="24"/>
          <w:szCs w:val="24"/>
        </w:rPr>
      </w:pPr>
      <w:r w:rsidRPr="00D94469">
        <w:rPr>
          <w:rFonts w:ascii="Times New Roman" w:hAnsi="Times New Roman" w:cs="Times New Roman"/>
          <w:sz w:val="24"/>
          <w:szCs w:val="24"/>
        </w:rPr>
        <w:t xml:space="preserve">perceive and define their goals, interests and values in international, transnational and </w:t>
      </w:r>
      <w:proofErr w:type="spellStart"/>
      <w:r w:rsidRPr="00D94469">
        <w:rPr>
          <w:rFonts w:ascii="Times New Roman" w:hAnsi="Times New Roman" w:cs="Times New Roman"/>
          <w:sz w:val="24"/>
          <w:szCs w:val="24"/>
        </w:rPr>
        <w:t>translocal</w:t>
      </w:r>
      <w:proofErr w:type="spellEnd"/>
      <w:r w:rsidRPr="00D94469">
        <w:rPr>
          <w:rFonts w:ascii="Times New Roman" w:hAnsi="Times New Roman" w:cs="Times New Roman"/>
          <w:sz w:val="24"/>
          <w:szCs w:val="24"/>
        </w:rPr>
        <w:t xml:space="preserve"> contexts; are able to build cross-border networks, coalitions and power bases among a range of potential allies and adversaries; and are able to coordinate and organize their strategic action on a range of international, transnational and </w:t>
      </w:r>
      <w:proofErr w:type="spellStart"/>
      <w:r w:rsidRPr="00D94469">
        <w:rPr>
          <w:rFonts w:ascii="Times New Roman" w:hAnsi="Times New Roman" w:cs="Times New Roman"/>
          <w:sz w:val="24"/>
          <w:szCs w:val="24"/>
        </w:rPr>
        <w:t>translocal</w:t>
      </w:r>
      <w:proofErr w:type="spellEnd"/>
      <w:r w:rsidRPr="00D94469">
        <w:rPr>
          <w:rFonts w:ascii="Times New Roman" w:hAnsi="Times New Roman" w:cs="Times New Roman"/>
          <w:sz w:val="24"/>
          <w:szCs w:val="24"/>
        </w:rPr>
        <w:t xml:space="preserve"> scales in such a way as to pursue transnational policy agendas and institutional </w:t>
      </w:r>
      <w:r w:rsidRPr="00D94469">
        <w:rPr>
          <w:rFonts w:ascii="Times New Roman" w:hAnsi="Times New Roman" w:cs="Times New Roman"/>
          <w:i/>
          <w:sz w:val="24"/>
          <w:szCs w:val="24"/>
        </w:rPr>
        <w:t>bricolage</w:t>
      </w:r>
      <w:r w:rsidRPr="00D94469">
        <w:rPr>
          <w:rFonts w:ascii="Times New Roman" w:hAnsi="Times New Roman" w:cs="Times New Roman"/>
          <w:sz w:val="24"/>
          <w:szCs w:val="24"/>
        </w:rPr>
        <w:t>.</w:t>
      </w:r>
    </w:p>
    <w:p w14:paraId="24E5AF86" w14:textId="77777777" w:rsidR="00A460DB" w:rsidRPr="00D94469" w:rsidRDefault="00A460DB" w:rsidP="00B341C1">
      <w:pPr>
        <w:keepNext/>
        <w:widowControl w:val="0"/>
        <w:spacing w:line="276" w:lineRule="auto"/>
        <w:jc w:val="both"/>
        <w:rPr>
          <w:rFonts w:ascii="Times New Roman" w:hAnsi="Times New Roman" w:cs="Times New Roman"/>
          <w:sz w:val="24"/>
          <w:szCs w:val="24"/>
        </w:rPr>
      </w:pPr>
    </w:p>
    <w:p w14:paraId="7BD18337" w14:textId="369BFD5E" w:rsidR="00D94469" w:rsidRPr="00D94469" w:rsidRDefault="00D94469" w:rsidP="00B341C1">
      <w:pPr>
        <w:widowControl w:val="0"/>
        <w:spacing w:line="276" w:lineRule="auto"/>
        <w:jc w:val="both"/>
        <w:rPr>
          <w:rFonts w:ascii="Times New Roman" w:hAnsi="Times New Roman" w:cs="Times New Roman"/>
          <w:sz w:val="24"/>
          <w:szCs w:val="24"/>
        </w:rPr>
      </w:pPr>
      <w:r w:rsidRPr="00D94469">
        <w:rPr>
          <w:rFonts w:ascii="Times New Roman" w:hAnsi="Times New Roman" w:cs="Times New Roman"/>
          <w:sz w:val="24"/>
          <w:szCs w:val="24"/>
        </w:rPr>
        <w:t xml:space="preserve">Globalization in this sense not only constitutes a set of permissive conditions for the development of transnational pluralism and </w:t>
      </w:r>
      <w:proofErr w:type="spellStart"/>
      <w:r w:rsidRPr="00D94469">
        <w:rPr>
          <w:rFonts w:ascii="Times New Roman" w:hAnsi="Times New Roman" w:cs="Times New Roman"/>
          <w:sz w:val="24"/>
          <w:szCs w:val="24"/>
        </w:rPr>
        <w:t>neopluralism</w:t>
      </w:r>
      <w:proofErr w:type="spellEnd"/>
      <w:r w:rsidRPr="00D94469">
        <w:rPr>
          <w:rFonts w:ascii="Times New Roman" w:hAnsi="Times New Roman" w:cs="Times New Roman"/>
          <w:sz w:val="24"/>
          <w:szCs w:val="24"/>
        </w:rPr>
        <w:t xml:space="preserve">; it also is itself increasingly constituted by the very political processes identified here. Is public policy made by </w:t>
      </w:r>
      <w:r w:rsidR="00B54377">
        <w:rPr>
          <w:rFonts w:ascii="Times New Roman" w:hAnsi="Times New Roman" w:cs="Times New Roman"/>
          <w:sz w:val="24"/>
          <w:szCs w:val="24"/>
        </w:rPr>
        <w:t>“</w:t>
      </w:r>
      <w:r w:rsidRPr="00D94469">
        <w:rPr>
          <w:rFonts w:ascii="Times New Roman" w:hAnsi="Times New Roman" w:cs="Times New Roman"/>
          <w:sz w:val="24"/>
          <w:szCs w:val="24"/>
        </w:rPr>
        <w:t>iron triangles</w:t>
      </w:r>
      <w:r w:rsidR="00E07911">
        <w:rPr>
          <w:rFonts w:ascii="Times New Roman" w:hAnsi="Times New Roman" w:cs="Times New Roman"/>
          <w:sz w:val="24"/>
          <w:szCs w:val="24"/>
        </w:rPr>
        <w:t>,</w:t>
      </w:r>
      <w:r w:rsidR="00B54377">
        <w:rPr>
          <w:rFonts w:ascii="Times New Roman" w:hAnsi="Times New Roman" w:cs="Times New Roman"/>
          <w:sz w:val="24"/>
          <w:szCs w:val="24"/>
        </w:rPr>
        <w:t>”</w:t>
      </w:r>
      <w:r w:rsidRPr="00D94469">
        <w:rPr>
          <w:rFonts w:ascii="Times New Roman" w:hAnsi="Times New Roman" w:cs="Times New Roman"/>
          <w:sz w:val="24"/>
          <w:szCs w:val="24"/>
        </w:rPr>
        <w:t xml:space="preserve"> closed policy communities, wider policy networks, or transparent, competitive, pluralistic processes? </w:t>
      </w:r>
      <w:r w:rsidR="00E07911">
        <w:rPr>
          <w:rFonts w:ascii="Times New Roman" w:hAnsi="Times New Roman" w:cs="Times New Roman"/>
          <w:sz w:val="24"/>
          <w:szCs w:val="24"/>
        </w:rPr>
        <w:t>A final issue</w:t>
      </w:r>
      <w:r w:rsidRPr="00D94469">
        <w:rPr>
          <w:rFonts w:ascii="Times New Roman" w:hAnsi="Times New Roman" w:cs="Times New Roman"/>
          <w:sz w:val="24"/>
          <w:szCs w:val="24"/>
        </w:rPr>
        <w:t xml:space="preserve"> concerns the structure of the institutional playing fields themselves, whether concentrated or diffused, unitary or fragmented, and the sorts of rules and practices that have evolved to coordinate different levels and/or pillars of the political system.</w:t>
      </w:r>
    </w:p>
    <w:p w14:paraId="2FA3D09D" w14:textId="77777777" w:rsidR="00D94469" w:rsidRPr="00D94469" w:rsidRDefault="00D94469" w:rsidP="000B4682">
      <w:pPr>
        <w:widowControl w:val="0"/>
        <w:jc w:val="both"/>
        <w:rPr>
          <w:rFonts w:ascii="Times New Roman" w:hAnsi="Times New Roman" w:cs="Times New Roman"/>
          <w:sz w:val="24"/>
          <w:szCs w:val="24"/>
        </w:rPr>
      </w:pPr>
    </w:p>
    <w:p w14:paraId="59983D9B" w14:textId="3C9F47BC" w:rsidR="00FA5F87" w:rsidRDefault="00D94469" w:rsidP="000B4682">
      <w:pPr>
        <w:widowControl w:val="0"/>
        <w:jc w:val="both"/>
        <w:rPr>
          <w:rFonts w:ascii="Times New Roman" w:hAnsi="Times New Roman" w:cs="Times New Roman"/>
          <w:sz w:val="24"/>
          <w:szCs w:val="24"/>
        </w:rPr>
      </w:pPr>
      <w:r w:rsidRPr="00D94469">
        <w:rPr>
          <w:rFonts w:ascii="Times New Roman" w:hAnsi="Times New Roman" w:cs="Times New Roman"/>
          <w:sz w:val="24"/>
          <w:szCs w:val="24"/>
        </w:rPr>
        <w:t>It is becoming more and more difficult to organize politically effective resistance to globalization as such, especially in the more developed capitalist states</w:t>
      </w:r>
      <w:r w:rsidR="00E07911">
        <w:rPr>
          <w:rFonts w:ascii="Times New Roman" w:hAnsi="Times New Roman" w:cs="Times New Roman"/>
          <w:sz w:val="24"/>
          <w:szCs w:val="24"/>
        </w:rPr>
        <w:t xml:space="preserve">, although recent examples of the growth of populism on both right and left has been </w:t>
      </w:r>
      <w:r w:rsidR="008B3501">
        <w:rPr>
          <w:rFonts w:ascii="Times New Roman" w:hAnsi="Times New Roman" w:cs="Times New Roman"/>
          <w:sz w:val="24"/>
          <w:szCs w:val="24"/>
        </w:rPr>
        <w:t>outstanding</w:t>
      </w:r>
      <w:r w:rsidRPr="00D94469">
        <w:rPr>
          <w:rFonts w:ascii="Times New Roman" w:hAnsi="Times New Roman" w:cs="Times New Roman"/>
          <w:sz w:val="24"/>
          <w:szCs w:val="24"/>
        </w:rPr>
        <w:t>. Meanwhile, recent attempts to reform financial regulation</w:t>
      </w:r>
      <w:r w:rsidR="008B3501">
        <w:rPr>
          <w:rFonts w:ascii="Times New Roman" w:hAnsi="Times New Roman" w:cs="Times New Roman"/>
          <w:sz w:val="24"/>
          <w:szCs w:val="24"/>
        </w:rPr>
        <w:t>, for example,</w:t>
      </w:r>
      <w:r w:rsidRPr="00D94469">
        <w:rPr>
          <w:rFonts w:ascii="Times New Roman" w:hAnsi="Times New Roman" w:cs="Times New Roman"/>
          <w:sz w:val="24"/>
          <w:szCs w:val="24"/>
        </w:rPr>
        <w:t xml:space="preserve"> are increasingly facing obstacles stemming from the lack of a coherent transnational response (Goldbach 2015). Long-term left/right blocs are giving way to mixed and looser </w:t>
      </w:r>
      <w:r w:rsidR="008B3501">
        <w:rPr>
          <w:rFonts w:ascii="Times New Roman" w:hAnsi="Times New Roman" w:cs="Times New Roman"/>
          <w:sz w:val="24"/>
          <w:szCs w:val="24"/>
        </w:rPr>
        <w:t xml:space="preserve">and often unstable </w:t>
      </w:r>
      <w:r w:rsidRPr="00D94469">
        <w:rPr>
          <w:rFonts w:ascii="Times New Roman" w:hAnsi="Times New Roman" w:cs="Times New Roman"/>
          <w:sz w:val="24"/>
          <w:szCs w:val="24"/>
        </w:rPr>
        <w:t xml:space="preserve">coalitions, leading to political cognitive dissonance and, at times, to strange alliances that can distort preferences rather than effectively pursue them. </w:t>
      </w:r>
      <w:r w:rsidR="008B3501">
        <w:rPr>
          <w:rFonts w:ascii="Times New Roman" w:hAnsi="Times New Roman" w:cs="Times New Roman"/>
          <w:sz w:val="24"/>
          <w:szCs w:val="24"/>
        </w:rPr>
        <w:t>M</w:t>
      </w:r>
      <w:r w:rsidRPr="00D94469">
        <w:rPr>
          <w:rFonts w:ascii="Times New Roman" w:hAnsi="Times New Roman" w:cs="Times New Roman"/>
          <w:sz w:val="24"/>
          <w:szCs w:val="24"/>
        </w:rPr>
        <w:t>ajor international meetings like the G20 or the COP2</w:t>
      </w:r>
      <w:r w:rsidR="008B3501">
        <w:rPr>
          <w:rFonts w:ascii="Times New Roman" w:hAnsi="Times New Roman" w:cs="Times New Roman"/>
          <w:sz w:val="24"/>
          <w:szCs w:val="24"/>
        </w:rPr>
        <w:t>4</w:t>
      </w:r>
      <w:r w:rsidRPr="00D94469">
        <w:rPr>
          <w:rFonts w:ascii="Times New Roman" w:hAnsi="Times New Roman" w:cs="Times New Roman"/>
          <w:sz w:val="24"/>
          <w:szCs w:val="24"/>
        </w:rPr>
        <w:t xml:space="preserve"> climate change conference</w:t>
      </w:r>
      <w:r w:rsidR="008B3501">
        <w:rPr>
          <w:rFonts w:ascii="Times New Roman" w:hAnsi="Times New Roman" w:cs="Times New Roman"/>
          <w:sz w:val="24"/>
          <w:szCs w:val="24"/>
        </w:rPr>
        <w:t xml:space="preserve"> not only demonstrate differences among states</w:t>
      </w:r>
      <w:r w:rsidRPr="00D94469">
        <w:rPr>
          <w:rFonts w:ascii="Times New Roman" w:hAnsi="Times New Roman" w:cs="Times New Roman"/>
          <w:sz w:val="24"/>
          <w:szCs w:val="24"/>
        </w:rPr>
        <w:t xml:space="preserve">, they are immediately faced with domestic pressures, making the </w:t>
      </w:r>
      <w:proofErr w:type="spellStart"/>
      <w:r w:rsidRPr="00D94469">
        <w:rPr>
          <w:rFonts w:ascii="Times New Roman" w:hAnsi="Times New Roman" w:cs="Times New Roman"/>
          <w:sz w:val="24"/>
          <w:szCs w:val="24"/>
        </w:rPr>
        <w:t>transnationalization</w:t>
      </w:r>
      <w:proofErr w:type="spellEnd"/>
      <w:r w:rsidRPr="00D94469">
        <w:rPr>
          <w:rFonts w:ascii="Times New Roman" w:hAnsi="Times New Roman" w:cs="Times New Roman"/>
          <w:sz w:val="24"/>
          <w:szCs w:val="24"/>
        </w:rPr>
        <w:t xml:space="preserve"> of policy something that often has to be pursued surreptitiously and legitimated indirectly—or </w:t>
      </w:r>
      <w:r w:rsidR="0003225F">
        <w:rPr>
          <w:rFonts w:ascii="Times New Roman" w:hAnsi="Times New Roman" w:cs="Times New Roman"/>
          <w:sz w:val="24"/>
          <w:szCs w:val="24"/>
        </w:rPr>
        <w:t>“</w:t>
      </w:r>
      <w:r w:rsidRPr="00D94469">
        <w:rPr>
          <w:rFonts w:ascii="Times New Roman" w:hAnsi="Times New Roman" w:cs="Times New Roman"/>
          <w:sz w:val="24"/>
          <w:szCs w:val="24"/>
        </w:rPr>
        <w:t>depoliticized</w:t>
      </w:r>
      <w:r w:rsidR="0003225F">
        <w:rPr>
          <w:rFonts w:ascii="Times New Roman" w:hAnsi="Times New Roman" w:cs="Times New Roman"/>
          <w:sz w:val="24"/>
          <w:szCs w:val="24"/>
        </w:rPr>
        <w:t>”</w:t>
      </w:r>
      <w:r w:rsidRPr="00D94469">
        <w:rPr>
          <w:rFonts w:ascii="Times New Roman" w:hAnsi="Times New Roman" w:cs="Times New Roman"/>
          <w:sz w:val="24"/>
          <w:szCs w:val="24"/>
        </w:rPr>
        <w:t>—especially when the light of crisis or disruptive change is shone on particular domestic sectors and interests (Roberts 2010).</w:t>
      </w:r>
      <w:r w:rsidR="008B3501">
        <w:rPr>
          <w:rFonts w:ascii="Times New Roman" w:hAnsi="Times New Roman" w:cs="Times New Roman"/>
          <w:sz w:val="24"/>
          <w:szCs w:val="24"/>
        </w:rPr>
        <w:t xml:space="preserve"> </w:t>
      </w:r>
      <w:r w:rsidRPr="008B3501">
        <w:rPr>
          <w:rFonts w:ascii="Times New Roman" w:hAnsi="Times New Roman" w:cs="Times New Roman"/>
          <w:sz w:val="24"/>
          <w:szCs w:val="24"/>
        </w:rPr>
        <w:t>Therefore</w:t>
      </w:r>
      <w:r w:rsidR="00DE0F2F">
        <w:rPr>
          <w:rFonts w:ascii="Times New Roman" w:hAnsi="Times New Roman" w:cs="Times New Roman"/>
          <w:sz w:val="24"/>
          <w:szCs w:val="24"/>
        </w:rPr>
        <w:t>,</w:t>
      </w:r>
      <w:r w:rsidRPr="008B3501">
        <w:rPr>
          <w:rFonts w:ascii="Times New Roman" w:hAnsi="Times New Roman" w:cs="Times New Roman"/>
          <w:sz w:val="24"/>
          <w:szCs w:val="24"/>
        </w:rPr>
        <w:t xml:space="preserve"> there is unlikely to emerge a broad-based, public interest oriented ‘global civil society’ that would permit social actors to develop an overall structural impact of a kind that could transform the international system itself.</w:t>
      </w:r>
    </w:p>
    <w:p w14:paraId="698D42A8" w14:textId="0736318C" w:rsidR="008B3501" w:rsidRDefault="008B3501" w:rsidP="000B4682">
      <w:pPr>
        <w:widowControl w:val="0"/>
        <w:jc w:val="both"/>
        <w:rPr>
          <w:rFonts w:ascii="Times New Roman" w:hAnsi="Times New Roman" w:cs="Times New Roman"/>
          <w:sz w:val="24"/>
          <w:szCs w:val="24"/>
        </w:rPr>
      </w:pPr>
    </w:p>
    <w:p w14:paraId="45177E08" w14:textId="77777777" w:rsidR="00B341C1" w:rsidRDefault="00B341C1" w:rsidP="000B4682">
      <w:pPr>
        <w:widowControl w:val="0"/>
        <w:jc w:val="both"/>
        <w:rPr>
          <w:rFonts w:ascii="Times New Roman" w:hAnsi="Times New Roman" w:cs="Times New Roman"/>
          <w:sz w:val="24"/>
          <w:szCs w:val="24"/>
        </w:rPr>
      </w:pPr>
    </w:p>
    <w:p w14:paraId="1285B323" w14:textId="59A18343" w:rsidR="008B3501" w:rsidRPr="00134700" w:rsidRDefault="008B3501" w:rsidP="00B341C1">
      <w:pPr>
        <w:widowControl w:val="0"/>
        <w:spacing w:line="276" w:lineRule="auto"/>
        <w:jc w:val="both"/>
        <w:rPr>
          <w:rFonts w:ascii="Times New Roman" w:hAnsi="Times New Roman" w:cs="Times New Roman"/>
          <w:b/>
          <w:sz w:val="24"/>
          <w:szCs w:val="24"/>
        </w:rPr>
      </w:pPr>
      <w:r w:rsidRPr="00134700">
        <w:rPr>
          <w:rFonts w:ascii="Times New Roman" w:hAnsi="Times New Roman" w:cs="Times New Roman"/>
          <w:b/>
          <w:sz w:val="24"/>
          <w:szCs w:val="24"/>
        </w:rPr>
        <w:lastRenderedPageBreak/>
        <w:t>Extra-state Authorities</w:t>
      </w:r>
    </w:p>
    <w:p w14:paraId="24357EC7" w14:textId="77777777" w:rsidR="00A169D5" w:rsidRPr="00134700" w:rsidRDefault="00A169D5" w:rsidP="00B341C1">
      <w:pPr>
        <w:widowControl w:val="0"/>
        <w:spacing w:line="276" w:lineRule="auto"/>
        <w:jc w:val="both"/>
        <w:rPr>
          <w:rFonts w:ascii="Times New Roman" w:hAnsi="Times New Roman" w:cs="Times New Roman"/>
          <w:sz w:val="24"/>
          <w:szCs w:val="24"/>
        </w:rPr>
      </w:pPr>
    </w:p>
    <w:p w14:paraId="35B47A72" w14:textId="5C623880" w:rsidR="00A169D5" w:rsidRPr="00134700" w:rsidRDefault="00A460DB" w:rsidP="00B341C1">
      <w:pPr>
        <w:autoSpaceDE w:val="0"/>
        <w:autoSpaceDN w:val="0"/>
        <w:adjustRightInd w:val="0"/>
        <w:spacing w:line="276" w:lineRule="auto"/>
        <w:jc w:val="both"/>
        <w:rPr>
          <w:rFonts w:ascii="Times New Roman" w:hAnsi="Times New Roman" w:cs="Times New Roman"/>
          <w:sz w:val="24"/>
          <w:szCs w:val="24"/>
          <w:lang w:val="en-US"/>
        </w:rPr>
      </w:pPr>
      <w:r w:rsidRPr="00134700">
        <w:rPr>
          <w:rFonts w:ascii="Times New Roman" w:hAnsi="Times New Roman" w:cs="Times New Roman"/>
          <w:sz w:val="24"/>
          <w:szCs w:val="24"/>
          <w:lang w:val="en-US"/>
        </w:rPr>
        <w:t>These structural trends are increasingly becoming institutionalized, which is why we choose to use the term “</w:t>
      </w:r>
      <w:proofErr w:type="spellStart"/>
      <w:r w:rsidRPr="00134700">
        <w:rPr>
          <w:rFonts w:ascii="Times New Roman" w:hAnsi="Times New Roman" w:cs="Times New Roman"/>
          <w:sz w:val="24"/>
          <w:szCs w:val="24"/>
          <w:lang w:val="en-US"/>
        </w:rPr>
        <w:t>heterarchism</w:t>
      </w:r>
      <w:proofErr w:type="spellEnd"/>
      <w:r w:rsidRPr="00134700">
        <w:rPr>
          <w:rFonts w:ascii="Times New Roman" w:hAnsi="Times New Roman" w:cs="Times New Roman"/>
          <w:sz w:val="24"/>
          <w:szCs w:val="24"/>
          <w:lang w:val="en-US"/>
        </w:rPr>
        <w:t xml:space="preserve">” rather than the main alternative, “polycentrism”. </w:t>
      </w:r>
      <w:r w:rsidR="00A169D5" w:rsidRPr="00134700">
        <w:rPr>
          <w:rFonts w:ascii="Times New Roman" w:hAnsi="Times New Roman" w:cs="Times New Roman"/>
          <w:sz w:val="24"/>
          <w:szCs w:val="24"/>
          <w:lang w:val="en-US"/>
        </w:rPr>
        <w:t xml:space="preserve">Extra-state authorities are those </w:t>
      </w:r>
      <w:r w:rsidR="00B341C1" w:rsidRPr="00134700">
        <w:rPr>
          <w:rFonts w:ascii="Times New Roman" w:hAnsi="Times New Roman" w:cs="Times New Roman"/>
          <w:sz w:val="24"/>
          <w:szCs w:val="24"/>
          <w:lang w:val="en-US"/>
        </w:rPr>
        <w:t xml:space="preserve">forms of </w:t>
      </w:r>
      <w:r w:rsidR="00A169D5" w:rsidRPr="00134700">
        <w:rPr>
          <w:rFonts w:ascii="Times New Roman" w:hAnsi="Times New Roman" w:cs="Times New Roman"/>
          <w:sz w:val="24"/>
          <w:szCs w:val="24"/>
          <w:lang w:val="en-US"/>
        </w:rPr>
        <w:t xml:space="preserve">authorities that, despite their non-state nature, hold </w:t>
      </w:r>
      <w:r w:rsidR="00B341C1" w:rsidRPr="00134700">
        <w:rPr>
          <w:rFonts w:ascii="Times New Roman" w:hAnsi="Times New Roman" w:cs="Times New Roman"/>
          <w:sz w:val="24"/>
          <w:szCs w:val="24"/>
          <w:lang w:val="en-US"/>
        </w:rPr>
        <w:t xml:space="preserve">the </w:t>
      </w:r>
      <w:r w:rsidR="00A169D5" w:rsidRPr="00134700">
        <w:rPr>
          <w:rFonts w:ascii="Times New Roman" w:hAnsi="Times New Roman" w:cs="Times New Roman"/>
          <w:sz w:val="24"/>
          <w:szCs w:val="24"/>
          <w:lang w:val="en-US"/>
        </w:rPr>
        <w:t>power to self-regulate and to influence the activity of states, to take part in public</w:t>
      </w:r>
      <w:r w:rsidR="00B341C1" w:rsidRPr="00134700">
        <w:rPr>
          <w:rFonts w:ascii="Times New Roman" w:hAnsi="Times New Roman" w:cs="Times New Roman"/>
          <w:sz w:val="24"/>
          <w:szCs w:val="24"/>
          <w:lang w:val="en-US"/>
        </w:rPr>
        <w:t xml:space="preserve"> </w:t>
      </w:r>
      <w:r w:rsidR="00A169D5" w:rsidRPr="00134700">
        <w:rPr>
          <w:rFonts w:ascii="Times New Roman" w:hAnsi="Times New Roman" w:cs="Times New Roman"/>
          <w:sz w:val="24"/>
          <w:szCs w:val="24"/>
          <w:lang w:val="en-US"/>
        </w:rPr>
        <w:t>decision-making processes and develo</w:t>
      </w:r>
      <w:r w:rsidR="00B341C1" w:rsidRPr="00134700">
        <w:rPr>
          <w:rFonts w:ascii="Times New Roman" w:hAnsi="Times New Roman" w:cs="Times New Roman"/>
          <w:sz w:val="24"/>
          <w:szCs w:val="24"/>
          <w:lang w:val="en-US"/>
        </w:rPr>
        <w:t>ping</w:t>
      </w:r>
      <w:r w:rsidR="00A169D5" w:rsidRPr="00134700">
        <w:rPr>
          <w:rFonts w:ascii="Times New Roman" w:hAnsi="Times New Roman" w:cs="Times New Roman"/>
          <w:sz w:val="24"/>
          <w:szCs w:val="24"/>
          <w:lang w:val="en-US"/>
        </w:rPr>
        <w:t xml:space="preserve"> public policies. In</w:t>
      </w:r>
      <w:r w:rsidR="00C317F7" w:rsidRPr="00134700">
        <w:rPr>
          <w:rFonts w:ascii="Times New Roman" w:hAnsi="Times New Roman" w:cs="Times New Roman"/>
          <w:sz w:val="24"/>
          <w:szCs w:val="24"/>
          <w:lang w:val="en-US"/>
        </w:rPr>
        <w:t xml:space="preserve"> the last decades, </w:t>
      </w:r>
      <w:r w:rsidR="00A169D5" w:rsidRPr="00134700">
        <w:rPr>
          <w:rFonts w:ascii="Times New Roman" w:hAnsi="Times New Roman" w:cs="Times New Roman"/>
          <w:sz w:val="24"/>
          <w:szCs w:val="24"/>
          <w:lang w:val="en-US"/>
        </w:rPr>
        <w:t xml:space="preserve">they </w:t>
      </w:r>
      <w:r w:rsidR="00C317F7" w:rsidRPr="00134700">
        <w:rPr>
          <w:rFonts w:ascii="Times New Roman" w:hAnsi="Times New Roman" w:cs="Times New Roman"/>
          <w:sz w:val="24"/>
          <w:szCs w:val="24"/>
          <w:lang w:val="en-US"/>
        </w:rPr>
        <w:t>have massively increased their role in global politics so that they can compete with the</w:t>
      </w:r>
      <w:r w:rsidR="00A169D5" w:rsidRPr="00134700">
        <w:rPr>
          <w:rFonts w:ascii="Times New Roman" w:hAnsi="Times New Roman" w:cs="Times New Roman"/>
          <w:sz w:val="24"/>
          <w:szCs w:val="24"/>
          <w:lang w:val="en-US"/>
        </w:rPr>
        <w:t xml:space="preserve"> </w:t>
      </w:r>
      <w:r w:rsidR="00C317F7" w:rsidRPr="00134700">
        <w:rPr>
          <w:rFonts w:ascii="Times New Roman" w:hAnsi="Times New Roman" w:cs="Times New Roman"/>
          <w:sz w:val="24"/>
          <w:szCs w:val="24"/>
          <w:lang w:val="en-US"/>
        </w:rPr>
        <w:t>state’s ability to establish rules, control their borders, formulate and implement public</w:t>
      </w:r>
      <w:r w:rsidR="00A169D5" w:rsidRPr="00134700">
        <w:rPr>
          <w:rFonts w:ascii="Times New Roman" w:hAnsi="Times New Roman" w:cs="Times New Roman"/>
          <w:sz w:val="24"/>
          <w:szCs w:val="24"/>
          <w:lang w:val="en-US"/>
        </w:rPr>
        <w:t xml:space="preserve"> </w:t>
      </w:r>
      <w:r w:rsidR="00C317F7" w:rsidRPr="00134700">
        <w:rPr>
          <w:rFonts w:ascii="Times New Roman" w:hAnsi="Times New Roman" w:cs="Times New Roman"/>
          <w:sz w:val="24"/>
          <w:szCs w:val="24"/>
          <w:lang w:val="en-US"/>
        </w:rPr>
        <w:t>policies autonomously.</w:t>
      </w:r>
      <w:r w:rsidR="00A169D5" w:rsidRPr="00134700">
        <w:rPr>
          <w:rFonts w:ascii="Times New Roman" w:hAnsi="Times New Roman" w:cs="Times New Roman"/>
          <w:sz w:val="24"/>
          <w:szCs w:val="24"/>
          <w:lang w:val="en-US"/>
        </w:rPr>
        <w:t xml:space="preserve"> Also, even if those actors are mostly excluded from the formal institutional power, they have a</w:t>
      </w:r>
      <w:r w:rsidR="00B341C1" w:rsidRPr="00134700">
        <w:rPr>
          <w:rFonts w:ascii="Times New Roman" w:hAnsi="Times New Roman" w:cs="Times New Roman"/>
          <w:sz w:val="24"/>
          <w:szCs w:val="24"/>
          <w:lang w:val="en-US"/>
        </w:rPr>
        <w:t>n</w:t>
      </w:r>
      <w:r w:rsidR="00A169D5" w:rsidRPr="00134700">
        <w:rPr>
          <w:rFonts w:ascii="Times New Roman" w:hAnsi="Times New Roman" w:cs="Times New Roman"/>
          <w:sz w:val="24"/>
          <w:szCs w:val="24"/>
          <w:lang w:val="en-US"/>
        </w:rPr>
        <w:t xml:space="preserve"> </w:t>
      </w:r>
      <w:r w:rsidR="00B341C1" w:rsidRPr="00134700">
        <w:rPr>
          <w:rFonts w:ascii="Times New Roman" w:hAnsi="Times New Roman" w:cs="Times New Roman"/>
          <w:sz w:val="24"/>
          <w:szCs w:val="24"/>
          <w:lang w:val="en-US"/>
        </w:rPr>
        <w:t>always</w:t>
      </w:r>
      <w:r w:rsidR="00A169D5" w:rsidRPr="00134700">
        <w:rPr>
          <w:rFonts w:ascii="Times New Roman" w:hAnsi="Times New Roman" w:cs="Times New Roman"/>
          <w:sz w:val="24"/>
          <w:szCs w:val="24"/>
          <w:lang w:val="en-US"/>
        </w:rPr>
        <w:t xml:space="preserve"> more decisive role in world</w:t>
      </w:r>
      <w:r w:rsidR="00B341C1" w:rsidRPr="00134700">
        <w:rPr>
          <w:rFonts w:ascii="Times New Roman" w:hAnsi="Times New Roman" w:cs="Times New Roman"/>
          <w:sz w:val="24"/>
          <w:szCs w:val="24"/>
          <w:lang w:val="en-US"/>
        </w:rPr>
        <w:t xml:space="preserve"> </w:t>
      </w:r>
      <w:r w:rsidR="00A169D5" w:rsidRPr="00134700">
        <w:rPr>
          <w:rFonts w:ascii="Times New Roman" w:hAnsi="Times New Roman" w:cs="Times New Roman"/>
          <w:sz w:val="24"/>
          <w:szCs w:val="24"/>
          <w:lang w:val="en-US"/>
        </w:rPr>
        <w:t>politic</w:t>
      </w:r>
      <w:r w:rsidR="00B341C1" w:rsidRPr="00134700">
        <w:rPr>
          <w:rFonts w:ascii="Times New Roman" w:hAnsi="Times New Roman" w:cs="Times New Roman"/>
          <w:sz w:val="24"/>
          <w:szCs w:val="24"/>
          <w:lang w:val="en-US"/>
        </w:rPr>
        <w:t>s,</w:t>
      </w:r>
      <w:r w:rsidR="00A169D5" w:rsidRPr="00134700">
        <w:rPr>
          <w:rFonts w:ascii="Times New Roman" w:hAnsi="Times New Roman" w:cs="Times New Roman"/>
          <w:sz w:val="24"/>
          <w:szCs w:val="24"/>
          <w:lang w:val="en-US"/>
        </w:rPr>
        <w:t xml:space="preserve"> and </w:t>
      </w:r>
      <w:r w:rsidR="00B341C1" w:rsidRPr="00134700">
        <w:rPr>
          <w:rFonts w:ascii="Times New Roman" w:hAnsi="Times New Roman" w:cs="Times New Roman"/>
          <w:sz w:val="24"/>
          <w:szCs w:val="24"/>
          <w:lang w:val="en-US"/>
        </w:rPr>
        <w:t xml:space="preserve">they </w:t>
      </w:r>
      <w:r w:rsidR="00A169D5" w:rsidRPr="00134700">
        <w:rPr>
          <w:rFonts w:ascii="Times New Roman" w:hAnsi="Times New Roman" w:cs="Times New Roman"/>
          <w:sz w:val="24"/>
          <w:szCs w:val="24"/>
          <w:lang w:val="en-US"/>
        </w:rPr>
        <w:t>perform an increasingly number of executive functions.</w:t>
      </w:r>
    </w:p>
    <w:p w14:paraId="3F1E6090" w14:textId="77777777" w:rsidR="00A460DB" w:rsidRPr="00134700" w:rsidRDefault="00A460DB" w:rsidP="00B341C1">
      <w:pPr>
        <w:autoSpaceDE w:val="0"/>
        <w:autoSpaceDN w:val="0"/>
        <w:adjustRightInd w:val="0"/>
        <w:spacing w:line="276" w:lineRule="auto"/>
        <w:jc w:val="both"/>
        <w:rPr>
          <w:rFonts w:ascii="Times New Roman" w:hAnsi="Times New Roman" w:cs="Times New Roman"/>
          <w:sz w:val="24"/>
          <w:szCs w:val="24"/>
          <w:lang w:val="en-US"/>
        </w:rPr>
      </w:pPr>
    </w:p>
    <w:p w14:paraId="5566DA3C" w14:textId="0B6B5AE5" w:rsidR="00A169D5" w:rsidRPr="00134700" w:rsidRDefault="00A169D5" w:rsidP="00B341C1">
      <w:pPr>
        <w:autoSpaceDE w:val="0"/>
        <w:autoSpaceDN w:val="0"/>
        <w:adjustRightInd w:val="0"/>
        <w:spacing w:line="276" w:lineRule="auto"/>
        <w:jc w:val="both"/>
        <w:rPr>
          <w:rFonts w:ascii="Times New Roman" w:hAnsi="Times New Roman" w:cs="Times New Roman"/>
          <w:sz w:val="24"/>
          <w:szCs w:val="24"/>
          <w:lang w:val="en-US"/>
        </w:rPr>
      </w:pPr>
      <w:r w:rsidRPr="00134700">
        <w:rPr>
          <w:rFonts w:ascii="Times New Roman" w:hAnsi="Times New Roman" w:cs="Times New Roman"/>
          <w:sz w:val="24"/>
          <w:szCs w:val="24"/>
          <w:lang w:val="en-US"/>
        </w:rPr>
        <w:t xml:space="preserve">Indeed, they play a significant role in the international affairs, </w:t>
      </w:r>
      <w:r w:rsidR="00B341C1" w:rsidRPr="00134700">
        <w:rPr>
          <w:rFonts w:ascii="Times New Roman" w:hAnsi="Times New Roman" w:cs="Times New Roman"/>
          <w:sz w:val="24"/>
          <w:szCs w:val="24"/>
          <w:lang w:val="en-US"/>
        </w:rPr>
        <w:t xml:space="preserve">by </w:t>
      </w:r>
      <w:r w:rsidRPr="00134700">
        <w:rPr>
          <w:rFonts w:ascii="Times New Roman" w:hAnsi="Times New Roman" w:cs="Times New Roman"/>
          <w:sz w:val="24"/>
          <w:szCs w:val="24"/>
          <w:lang w:val="en-US"/>
        </w:rPr>
        <w:t xml:space="preserve">performing functions </w:t>
      </w:r>
      <w:r w:rsidR="00B341C1" w:rsidRPr="00134700">
        <w:rPr>
          <w:rFonts w:ascii="Times New Roman" w:hAnsi="Times New Roman" w:cs="Times New Roman"/>
          <w:sz w:val="24"/>
          <w:szCs w:val="24"/>
          <w:lang w:val="en-US"/>
        </w:rPr>
        <w:t>which</w:t>
      </w:r>
      <w:r w:rsidRPr="00134700">
        <w:rPr>
          <w:rFonts w:ascii="Times New Roman" w:hAnsi="Times New Roman" w:cs="Times New Roman"/>
          <w:sz w:val="24"/>
          <w:szCs w:val="24"/>
          <w:lang w:val="en-US"/>
        </w:rPr>
        <w:t xml:space="preserve"> in the past were fulfilled exclusively by the states: they provide expertise and information (for example, technical help provided by NGO in development programs), they influence political discourse, agenda setting, and law-making (for example, lobbying activities of advocacy or TNCs networks) as well as they play their part in the implementation of decisions (for example, service provider organizations in humanitarian actions). At the same time, many of th</w:t>
      </w:r>
      <w:r w:rsidR="00B341C1" w:rsidRPr="00134700">
        <w:rPr>
          <w:rFonts w:ascii="Times New Roman" w:hAnsi="Times New Roman" w:cs="Times New Roman"/>
          <w:sz w:val="24"/>
          <w:szCs w:val="24"/>
          <w:lang w:val="en-US"/>
        </w:rPr>
        <w:t>ese</w:t>
      </w:r>
      <w:r w:rsidRPr="00134700">
        <w:rPr>
          <w:rFonts w:ascii="Times New Roman" w:hAnsi="Times New Roman" w:cs="Times New Roman"/>
          <w:sz w:val="24"/>
          <w:szCs w:val="24"/>
          <w:lang w:val="en-US"/>
        </w:rPr>
        <w:t xml:space="preserve"> actor</w:t>
      </w:r>
      <w:r w:rsidR="00B341C1" w:rsidRPr="00134700">
        <w:rPr>
          <w:rFonts w:ascii="Times New Roman" w:hAnsi="Times New Roman" w:cs="Times New Roman"/>
          <w:sz w:val="24"/>
          <w:szCs w:val="24"/>
          <w:lang w:val="en-US"/>
        </w:rPr>
        <w:t>s govern</w:t>
      </w:r>
      <w:r w:rsidRPr="00134700">
        <w:rPr>
          <w:rFonts w:ascii="Times New Roman" w:hAnsi="Times New Roman" w:cs="Times New Roman"/>
          <w:sz w:val="24"/>
          <w:szCs w:val="24"/>
          <w:lang w:val="en-US"/>
        </w:rPr>
        <w:t xml:space="preserve"> and administrate territories and have institutional relations with the state governments. </w:t>
      </w:r>
    </w:p>
    <w:p w14:paraId="1F3237FF" w14:textId="11C47489" w:rsidR="00A169D5" w:rsidRPr="00134700" w:rsidRDefault="00A169D5" w:rsidP="00B341C1">
      <w:pPr>
        <w:autoSpaceDE w:val="0"/>
        <w:autoSpaceDN w:val="0"/>
        <w:adjustRightInd w:val="0"/>
        <w:spacing w:line="276" w:lineRule="auto"/>
        <w:jc w:val="both"/>
        <w:rPr>
          <w:rFonts w:ascii="Times New Roman" w:hAnsi="Times New Roman" w:cs="Times New Roman"/>
          <w:sz w:val="24"/>
          <w:szCs w:val="24"/>
          <w:lang w:val="en-US"/>
        </w:rPr>
      </w:pPr>
      <w:r w:rsidRPr="00134700">
        <w:rPr>
          <w:rFonts w:ascii="Times New Roman" w:hAnsi="Times New Roman" w:cs="Times New Roman"/>
          <w:sz w:val="24"/>
          <w:szCs w:val="24"/>
          <w:lang w:val="en-US"/>
        </w:rPr>
        <w:t>We call them “extra-state authorities” since they go beyond the territorial boundaries and create their own sovereign system.</w:t>
      </w:r>
    </w:p>
    <w:p w14:paraId="0A68BA69" w14:textId="77777777" w:rsidR="00A169D5" w:rsidRPr="00134700" w:rsidRDefault="00A169D5" w:rsidP="000B4682">
      <w:pPr>
        <w:autoSpaceDE w:val="0"/>
        <w:autoSpaceDN w:val="0"/>
        <w:adjustRightInd w:val="0"/>
        <w:jc w:val="both"/>
        <w:rPr>
          <w:rFonts w:ascii="Times New Roman" w:hAnsi="Times New Roman" w:cs="Times New Roman"/>
          <w:sz w:val="24"/>
          <w:szCs w:val="24"/>
          <w:lang w:val="en-US"/>
        </w:rPr>
      </w:pPr>
    </w:p>
    <w:p w14:paraId="701D46D4" w14:textId="378DD3D8" w:rsidR="00A169D5" w:rsidRPr="00134700" w:rsidRDefault="00A169D5" w:rsidP="00B341C1">
      <w:pPr>
        <w:autoSpaceDE w:val="0"/>
        <w:autoSpaceDN w:val="0"/>
        <w:adjustRightInd w:val="0"/>
        <w:spacing w:line="276" w:lineRule="auto"/>
        <w:jc w:val="both"/>
        <w:rPr>
          <w:rFonts w:ascii="Times New Roman" w:hAnsi="Times New Roman" w:cs="Times New Roman"/>
          <w:sz w:val="24"/>
          <w:szCs w:val="24"/>
          <w:lang w:val="en-US"/>
        </w:rPr>
      </w:pPr>
      <w:r w:rsidRPr="00134700">
        <w:rPr>
          <w:rFonts w:ascii="Times New Roman" w:hAnsi="Times New Roman" w:cs="Times New Roman"/>
          <w:sz w:val="24"/>
          <w:szCs w:val="24"/>
          <w:lang w:val="en-US"/>
        </w:rPr>
        <w:t xml:space="preserve">They constitute </w:t>
      </w:r>
      <w:r w:rsidR="00C317F7" w:rsidRPr="00134700">
        <w:rPr>
          <w:rFonts w:ascii="Times New Roman" w:hAnsi="Times New Roman" w:cs="Times New Roman"/>
          <w:sz w:val="24"/>
          <w:szCs w:val="24"/>
          <w:lang w:val="en-US"/>
        </w:rPr>
        <w:t>a complex set of</w:t>
      </w:r>
      <w:r w:rsidRPr="00134700">
        <w:rPr>
          <w:rFonts w:ascii="Times New Roman" w:hAnsi="Times New Roman" w:cs="Times New Roman"/>
          <w:sz w:val="24"/>
          <w:szCs w:val="24"/>
          <w:lang w:val="en-US"/>
        </w:rPr>
        <w:t xml:space="preserve"> </w:t>
      </w:r>
      <w:r w:rsidR="00C317F7" w:rsidRPr="00134700">
        <w:rPr>
          <w:rFonts w:ascii="Times New Roman" w:hAnsi="Times New Roman" w:cs="Times New Roman"/>
          <w:sz w:val="24"/>
          <w:szCs w:val="24"/>
          <w:lang w:val="en-US"/>
        </w:rPr>
        <w:t>authorities</w:t>
      </w:r>
      <w:r w:rsidR="00B341C1" w:rsidRPr="00134700">
        <w:rPr>
          <w:rFonts w:ascii="Times New Roman" w:hAnsi="Times New Roman" w:cs="Times New Roman"/>
          <w:sz w:val="24"/>
          <w:szCs w:val="24"/>
          <w:lang w:val="en-US"/>
        </w:rPr>
        <w:t xml:space="preserve">, in which different components evolve and change constantly. It </w:t>
      </w:r>
      <w:r w:rsidRPr="00134700">
        <w:rPr>
          <w:rFonts w:ascii="Times New Roman" w:hAnsi="Times New Roman" w:cs="Times New Roman"/>
          <w:sz w:val="24"/>
          <w:szCs w:val="24"/>
          <w:lang w:val="en-US"/>
        </w:rPr>
        <w:t>includes both actors that pursue mainly political goals and actors that pursue</w:t>
      </w:r>
      <w:r w:rsidR="00B341C1" w:rsidRPr="00134700">
        <w:rPr>
          <w:rFonts w:ascii="Times New Roman" w:hAnsi="Times New Roman" w:cs="Times New Roman"/>
          <w:sz w:val="24"/>
          <w:szCs w:val="24"/>
          <w:lang w:val="en-US"/>
        </w:rPr>
        <w:t xml:space="preserve"> </w:t>
      </w:r>
      <w:r w:rsidRPr="00134700">
        <w:rPr>
          <w:rFonts w:ascii="Times New Roman" w:hAnsi="Times New Roman" w:cs="Times New Roman"/>
          <w:sz w:val="24"/>
          <w:szCs w:val="24"/>
          <w:lang w:val="en-US"/>
        </w:rPr>
        <w:t>mainly economic-financial goals. The first</w:t>
      </w:r>
      <w:r w:rsidR="00A460DB" w:rsidRPr="00134700">
        <w:rPr>
          <w:rFonts w:ascii="Times New Roman" w:hAnsi="Times New Roman" w:cs="Times New Roman"/>
          <w:sz w:val="24"/>
          <w:szCs w:val="24"/>
          <w:lang w:val="en-US"/>
        </w:rPr>
        <w:t xml:space="preserve"> category includes</w:t>
      </w:r>
      <w:r w:rsidRPr="00134700">
        <w:rPr>
          <w:rFonts w:ascii="Times New Roman" w:hAnsi="Times New Roman" w:cs="Times New Roman"/>
          <w:sz w:val="24"/>
          <w:szCs w:val="24"/>
          <w:lang w:val="en-US"/>
        </w:rPr>
        <w:t xml:space="preserve">: </w:t>
      </w:r>
      <w:r w:rsidRPr="00134700">
        <w:rPr>
          <w:rFonts w:ascii="Times New Roman" w:hAnsi="Times New Roman" w:cs="Times New Roman"/>
          <w:i/>
          <w:sz w:val="24"/>
          <w:szCs w:val="24"/>
          <w:lang w:val="en-US"/>
        </w:rPr>
        <w:t>de facto</w:t>
      </w:r>
      <w:r w:rsidRPr="00134700">
        <w:rPr>
          <w:rFonts w:ascii="Times New Roman" w:hAnsi="Times New Roman" w:cs="Times New Roman"/>
          <w:sz w:val="24"/>
          <w:szCs w:val="24"/>
          <w:lang w:val="en-US"/>
        </w:rPr>
        <w:t xml:space="preserve"> self-government bodies (e.g. Rebel Zapatista Autonomous Municipalities of Chiapas and the Democratic Federation</w:t>
      </w:r>
      <w:r w:rsidR="000B4682" w:rsidRPr="00134700">
        <w:rPr>
          <w:rFonts w:ascii="Times New Roman" w:hAnsi="Times New Roman" w:cs="Times New Roman"/>
          <w:sz w:val="24"/>
          <w:szCs w:val="24"/>
          <w:lang w:val="en-US"/>
        </w:rPr>
        <w:t xml:space="preserve"> </w:t>
      </w:r>
      <w:r w:rsidRPr="00134700">
        <w:rPr>
          <w:rFonts w:ascii="Times New Roman" w:hAnsi="Times New Roman" w:cs="Times New Roman"/>
          <w:sz w:val="24"/>
          <w:szCs w:val="24"/>
          <w:lang w:val="en-US"/>
        </w:rPr>
        <w:t xml:space="preserve">of Rojava), that do not enjoy any formal recognition; </w:t>
      </w:r>
      <w:r w:rsidRPr="00134700">
        <w:rPr>
          <w:rFonts w:ascii="Times New Roman" w:hAnsi="Times New Roman" w:cs="Times New Roman"/>
          <w:i/>
          <w:sz w:val="24"/>
          <w:szCs w:val="24"/>
          <w:lang w:val="en-US"/>
        </w:rPr>
        <w:t>de jure</w:t>
      </w:r>
      <w:r w:rsidRPr="00134700">
        <w:rPr>
          <w:rFonts w:ascii="Times New Roman" w:hAnsi="Times New Roman" w:cs="Times New Roman"/>
          <w:sz w:val="24"/>
          <w:szCs w:val="24"/>
          <w:lang w:val="en-US"/>
        </w:rPr>
        <w:t xml:space="preserve"> self-government bodies (e.g.</w:t>
      </w:r>
      <w:r w:rsidR="000B4682" w:rsidRPr="00134700">
        <w:rPr>
          <w:rFonts w:ascii="Times New Roman" w:hAnsi="Times New Roman" w:cs="Times New Roman"/>
          <w:sz w:val="24"/>
          <w:szCs w:val="24"/>
          <w:lang w:val="en-US"/>
        </w:rPr>
        <w:t xml:space="preserve"> </w:t>
      </w:r>
      <w:r w:rsidRPr="00134700">
        <w:rPr>
          <w:rFonts w:ascii="Times New Roman" w:hAnsi="Times New Roman" w:cs="Times New Roman"/>
          <w:sz w:val="24"/>
          <w:szCs w:val="24"/>
          <w:lang w:val="en-US"/>
        </w:rPr>
        <w:t>Palestinian National Authority) that are recognized as public authorities but not as States;</w:t>
      </w:r>
      <w:r w:rsidR="000B4682" w:rsidRPr="00134700">
        <w:rPr>
          <w:rFonts w:ascii="Times New Roman" w:hAnsi="Times New Roman" w:cs="Times New Roman"/>
          <w:sz w:val="24"/>
          <w:szCs w:val="24"/>
          <w:lang w:val="en-US"/>
        </w:rPr>
        <w:t xml:space="preserve"> </w:t>
      </w:r>
      <w:r w:rsidRPr="00134700">
        <w:rPr>
          <w:rFonts w:ascii="Times New Roman" w:hAnsi="Times New Roman" w:cs="Times New Roman"/>
          <w:sz w:val="24"/>
          <w:szCs w:val="24"/>
          <w:lang w:val="en-US"/>
        </w:rPr>
        <w:t>nomadic societies; transnational NGOs; transnational religious movements. The second</w:t>
      </w:r>
      <w:r w:rsidR="00A460DB" w:rsidRPr="00134700">
        <w:rPr>
          <w:rFonts w:ascii="Times New Roman" w:hAnsi="Times New Roman" w:cs="Times New Roman"/>
          <w:sz w:val="24"/>
          <w:szCs w:val="24"/>
          <w:lang w:val="en-US"/>
        </w:rPr>
        <w:t xml:space="preserve"> includes</w:t>
      </w:r>
      <w:r w:rsidRPr="00134700">
        <w:rPr>
          <w:rFonts w:ascii="Times New Roman" w:hAnsi="Times New Roman" w:cs="Times New Roman"/>
          <w:sz w:val="24"/>
          <w:szCs w:val="24"/>
          <w:lang w:val="en-US"/>
        </w:rPr>
        <w:t>: transnational corporations; transnational financial agencies (e.g. the Big Four,</w:t>
      </w:r>
      <w:r w:rsidR="000B4682" w:rsidRPr="00134700">
        <w:rPr>
          <w:rFonts w:ascii="Times New Roman" w:hAnsi="Times New Roman" w:cs="Times New Roman"/>
          <w:sz w:val="24"/>
          <w:szCs w:val="24"/>
          <w:lang w:val="en-US"/>
        </w:rPr>
        <w:t xml:space="preserve"> </w:t>
      </w:r>
      <w:r w:rsidRPr="00134700">
        <w:rPr>
          <w:rFonts w:ascii="Times New Roman" w:hAnsi="Times New Roman" w:cs="Times New Roman"/>
          <w:sz w:val="24"/>
          <w:szCs w:val="24"/>
          <w:lang w:val="en-US"/>
        </w:rPr>
        <w:t>transnational insurance companies, etc.); transnational criminal organizations.</w:t>
      </w:r>
    </w:p>
    <w:p w14:paraId="36977584" w14:textId="77777777" w:rsidR="00B341C1" w:rsidRPr="00134700" w:rsidRDefault="00B341C1" w:rsidP="00B341C1">
      <w:pPr>
        <w:autoSpaceDE w:val="0"/>
        <w:autoSpaceDN w:val="0"/>
        <w:adjustRightInd w:val="0"/>
        <w:spacing w:line="276" w:lineRule="auto"/>
        <w:jc w:val="both"/>
        <w:rPr>
          <w:rFonts w:ascii="Times New Roman" w:hAnsi="Times New Roman" w:cs="Times New Roman"/>
          <w:sz w:val="24"/>
          <w:szCs w:val="24"/>
          <w:lang w:val="en-US"/>
        </w:rPr>
      </w:pPr>
    </w:p>
    <w:p w14:paraId="6F9D2C97" w14:textId="705F5239" w:rsidR="001643A6" w:rsidRPr="00134700" w:rsidRDefault="00C317F7" w:rsidP="00B341C1">
      <w:pPr>
        <w:autoSpaceDE w:val="0"/>
        <w:autoSpaceDN w:val="0"/>
        <w:adjustRightInd w:val="0"/>
        <w:spacing w:line="276" w:lineRule="auto"/>
        <w:jc w:val="both"/>
        <w:rPr>
          <w:rFonts w:ascii="Times New Roman" w:hAnsi="Times New Roman" w:cs="Times New Roman"/>
          <w:sz w:val="24"/>
          <w:szCs w:val="24"/>
          <w:lang w:val="en-US"/>
        </w:rPr>
      </w:pPr>
      <w:r w:rsidRPr="00134700">
        <w:rPr>
          <w:rFonts w:ascii="Times New Roman" w:hAnsi="Times New Roman" w:cs="Times New Roman"/>
          <w:sz w:val="24"/>
          <w:szCs w:val="24"/>
          <w:lang w:val="en-US"/>
        </w:rPr>
        <w:t>Due to th</w:t>
      </w:r>
      <w:r w:rsidR="00A169D5" w:rsidRPr="00134700">
        <w:rPr>
          <w:rFonts w:ascii="Times New Roman" w:hAnsi="Times New Roman" w:cs="Times New Roman"/>
          <w:sz w:val="24"/>
          <w:szCs w:val="24"/>
          <w:lang w:val="en-US"/>
        </w:rPr>
        <w:t xml:space="preserve">e </w:t>
      </w:r>
      <w:r w:rsidR="00B341C1" w:rsidRPr="00134700">
        <w:rPr>
          <w:rFonts w:ascii="Times New Roman" w:hAnsi="Times New Roman" w:cs="Times New Roman"/>
          <w:sz w:val="24"/>
          <w:szCs w:val="24"/>
          <w:lang w:val="en-US"/>
        </w:rPr>
        <w:t>constant transformation</w:t>
      </w:r>
      <w:r w:rsidR="000B4682" w:rsidRPr="00134700">
        <w:rPr>
          <w:rFonts w:ascii="Times New Roman" w:hAnsi="Times New Roman" w:cs="Times New Roman"/>
          <w:sz w:val="24"/>
          <w:szCs w:val="24"/>
          <w:lang w:val="en-US"/>
        </w:rPr>
        <w:t xml:space="preserve"> </w:t>
      </w:r>
      <w:r w:rsidR="00B341C1" w:rsidRPr="00134700">
        <w:rPr>
          <w:rFonts w:ascii="Times New Roman" w:hAnsi="Times New Roman" w:cs="Times New Roman"/>
          <w:sz w:val="24"/>
          <w:szCs w:val="24"/>
          <w:lang w:val="en-US"/>
        </w:rPr>
        <w:t xml:space="preserve">of these forms of authority </w:t>
      </w:r>
      <w:r w:rsidR="000B4682" w:rsidRPr="00134700">
        <w:rPr>
          <w:rFonts w:ascii="Times New Roman" w:hAnsi="Times New Roman" w:cs="Times New Roman"/>
          <w:sz w:val="24"/>
          <w:szCs w:val="24"/>
          <w:lang w:val="en-US"/>
        </w:rPr>
        <w:t xml:space="preserve">and </w:t>
      </w:r>
      <w:r w:rsidR="00B341C1" w:rsidRPr="00134700">
        <w:rPr>
          <w:rFonts w:ascii="Times New Roman" w:hAnsi="Times New Roman" w:cs="Times New Roman"/>
          <w:sz w:val="24"/>
          <w:szCs w:val="24"/>
          <w:lang w:val="en-US"/>
        </w:rPr>
        <w:t xml:space="preserve">their differences </w:t>
      </w:r>
      <w:r w:rsidR="00A169D5" w:rsidRPr="00134700">
        <w:rPr>
          <w:rFonts w:ascii="Times New Roman" w:hAnsi="Times New Roman" w:cs="Times New Roman"/>
          <w:sz w:val="24"/>
          <w:szCs w:val="24"/>
          <w:lang w:val="en-US"/>
        </w:rPr>
        <w:t>in term of economic</w:t>
      </w:r>
      <w:r w:rsidR="000B4682" w:rsidRPr="00134700">
        <w:rPr>
          <w:rFonts w:ascii="Times New Roman" w:hAnsi="Times New Roman" w:cs="Times New Roman"/>
          <w:sz w:val="24"/>
          <w:szCs w:val="24"/>
          <w:lang w:val="en-US"/>
        </w:rPr>
        <w:t xml:space="preserve"> </w:t>
      </w:r>
      <w:r w:rsidR="00A169D5" w:rsidRPr="00134700">
        <w:rPr>
          <w:rFonts w:ascii="Times New Roman" w:hAnsi="Times New Roman" w:cs="Times New Roman"/>
          <w:sz w:val="24"/>
          <w:szCs w:val="24"/>
          <w:lang w:val="en-US"/>
        </w:rPr>
        <w:t>capability, political</w:t>
      </w:r>
      <w:r w:rsidR="000B4682" w:rsidRPr="00134700">
        <w:rPr>
          <w:rFonts w:ascii="Times New Roman" w:hAnsi="Times New Roman" w:cs="Times New Roman"/>
          <w:sz w:val="24"/>
          <w:szCs w:val="24"/>
          <w:lang w:val="en-US"/>
        </w:rPr>
        <w:t xml:space="preserve"> </w:t>
      </w:r>
      <w:r w:rsidR="00A169D5" w:rsidRPr="00134700">
        <w:rPr>
          <w:rFonts w:ascii="Times New Roman" w:hAnsi="Times New Roman" w:cs="Times New Roman"/>
          <w:sz w:val="24"/>
          <w:szCs w:val="24"/>
          <w:lang w:val="en-US"/>
        </w:rPr>
        <w:t>influence, claims, interests pursued, legitimacy and territorial configuration, it appears</w:t>
      </w:r>
      <w:r w:rsidR="000B4682" w:rsidRPr="00134700">
        <w:rPr>
          <w:rFonts w:ascii="Times New Roman" w:hAnsi="Times New Roman" w:cs="Times New Roman"/>
          <w:sz w:val="24"/>
          <w:szCs w:val="24"/>
          <w:lang w:val="en-US"/>
        </w:rPr>
        <w:t xml:space="preserve"> </w:t>
      </w:r>
      <w:r w:rsidR="00A169D5" w:rsidRPr="00134700">
        <w:rPr>
          <w:rFonts w:ascii="Times New Roman" w:hAnsi="Times New Roman" w:cs="Times New Roman"/>
          <w:sz w:val="24"/>
          <w:szCs w:val="24"/>
          <w:lang w:val="en-US"/>
        </w:rPr>
        <w:t>much complicated to approach them together in a classification based on their nature and</w:t>
      </w:r>
      <w:r w:rsidR="000B4682" w:rsidRPr="00134700">
        <w:rPr>
          <w:rFonts w:ascii="Times New Roman" w:hAnsi="Times New Roman" w:cs="Times New Roman"/>
          <w:sz w:val="24"/>
          <w:szCs w:val="24"/>
          <w:lang w:val="en-US"/>
        </w:rPr>
        <w:t xml:space="preserve"> </w:t>
      </w:r>
      <w:r w:rsidR="00A169D5" w:rsidRPr="00134700">
        <w:rPr>
          <w:rFonts w:ascii="Times New Roman" w:hAnsi="Times New Roman" w:cs="Times New Roman"/>
          <w:sz w:val="24"/>
          <w:szCs w:val="24"/>
          <w:lang w:val="en-US"/>
        </w:rPr>
        <w:t>organizational</w:t>
      </w:r>
      <w:r w:rsidR="000B4682" w:rsidRPr="00134700">
        <w:rPr>
          <w:rFonts w:ascii="Times New Roman" w:hAnsi="Times New Roman" w:cs="Times New Roman"/>
          <w:sz w:val="24"/>
          <w:szCs w:val="24"/>
          <w:lang w:val="en-US"/>
        </w:rPr>
        <w:t xml:space="preserve"> </w:t>
      </w:r>
      <w:r w:rsidR="00A169D5" w:rsidRPr="00134700">
        <w:rPr>
          <w:rFonts w:ascii="Times New Roman" w:hAnsi="Times New Roman" w:cs="Times New Roman"/>
          <w:sz w:val="24"/>
          <w:szCs w:val="24"/>
          <w:lang w:val="en-US"/>
        </w:rPr>
        <w:t>structure</w:t>
      </w:r>
      <w:r w:rsidR="000B4682" w:rsidRPr="00134700">
        <w:rPr>
          <w:rFonts w:ascii="Times New Roman" w:hAnsi="Times New Roman" w:cs="Times New Roman"/>
          <w:sz w:val="24"/>
          <w:szCs w:val="24"/>
          <w:lang w:val="en-US"/>
        </w:rPr>
        <w:t xml:space="preserve"> (Strange, 1996). </w:t>
      </w:r>
      <w:r w:rsidR="00A169D5" w:rsidRPr="00134700">
        <w:rPr>
          <w:rFonts w:ascii="Times New Roman" w:hAnsi="Times New Roman" w:cs="Times New Roman"/>
          <w:sz w:val="24"/>
          <w:szCs w:val="24"/>
          <w:lang w:val="en-US"/>
        </w:rPr>
        <w:t>Instead</w:t>
      </w:r>
      <w:r w:rsidR="001643A6" w:rsidRPr="00134700">
        <w:rPr>
          <w:rFonts w:ascii="Times New Roman" w:hAnsi="Times New Roman" w:cs="Times New Roman"/>
          <w:sz w:val="24"/>
          <w:szCs w:val="24"/>
          <w:lang w:val="en-US"/>
        </w:rPr>
        <w:t xml:space="preserve">, an easier path to follow would be a </w:t>
      </w:r>
      <w:r w:rsidR="00A169D5" w:rsidRPr="00134700">
        <w:rPr>
          <w:rFonts w:ascii="Times New Roman" w:hAnsi="Times New Roman" w:cs="Times New Roman"/>
          <w:sz w:val="24"/>
          <w:szCs w:val="24"/>
          <w:lang w:val="en-US"/>
        </w:rPr>
        <w:t>c</w:t>
      </w:r>
      <w:r w:rsidR="001643A6" w:rsidRPr="00134700">
        <w:rPr>
          <w:rFonts w:ascii="Times New Roman" w:hAnsi="Times New Roman" w:cs="Times New Roman"/>
          <w:sz w:val="24"/>
          <w:szCs w:val="24"/>
          <w:lang w:val="en-US"/>
        </w:rPr>
        <w:t xml:space="preserve">lassification having as a standard of comparison the state and </w:t>
      </w:r>
      <w:r w:rsidR="004F534F" w:rsidRPr="00134700">
        <w:rPr>
          <w:rFonts w:ascii="Times New Roman" w:hAnsi="Times New Roman" w:cs="Times New Roman"/>
          <w:sz w:val="24"/>
          <w:szCs w:val="24"/>
          <w:lang w:val="en-US"/>
        </w:rPr>
        <w:t>basing on two main aspects:</w:t>
      </w:r>
      <w:r w:rsidR="00A169D5" w:rsidRPr="00134700">
        <w:rPr>
          <w:rFonts w:ascii="Times New Roman" w:hAnsi="Times New Roman" w:cs="Times New Roman"/>
          <w:sz w:val="24"/>
          <w:szCs w:val="24"/>
          <w:lang w:val="en-US"/>
        </w:rPr>
        <w:t xml:space="preserve"> </w:t>
      </w:r>
      <w:r w:rsidR="001643A6" w:rsidRPr="00134700">
        <w:rPr>
          <w:rFonts w:ascii="Times New Roman" w:hAnsi="Times New Roman" w:cs="Times New Roman"/>
          <w:sz w:val="24"/>
          <w:szCs w:val="24"/>
          <w:lang w:val="en-US"/>
        </w:rPr>
        <w:t>territoriality</w:t>
      </w:r>
      <w:r w:rsidR="004F534F" w:rsidRPr="00134700">
        <w:rPr>
          <w:rFonts w:ascii="Times New Roman" w:hAnsi="Times New Roman" w:cs="Times New Roman"/>
          <w:sz w:val="24"/>
          <w:szCs w:val="24"/>
          <w:lang w:val="en-US"/>
        </w:rPr>
        <w:t xml:space="preserve"> (territorial/non-territorial) and interests pursued (private/public)</w:t>
      </w:r>
      <w:r w:rsidR="001643A6" w:rsidRPr="00134700">
        <w:rPr>
          <w:rFonts w:ascii="Times New Roman" w:hAnsi="Times New Roman" w:cs="Times New Roman"/>
          <w:sz w:val="24"/>
          <w:szCs w:val="24"/>
          <w:lang w:val="en-US"/>
        </w:rPr>
        <w:t>.</w:t>
      </w:r>
    </w:p>
    <w:p w14:paraId="13E248B3" w14:textId="77777777" w:rsidR="00A460DB" w:rsidRPr="00134700" w:rsidRDefault="00A460DB" w:rsidP="00B341C1">
      <w:pPr>
        <w:autoSpaceDE w:val="0"/>
        <w:autoSpaceDN w:val="0"/>
        <w:adjustRightInd w:val="0"/>
        <w:spacing w:line="276" w:lineRule="auto"/>
        <w:jc w:val="both"/>
        <w:rPr>
          <w:rFonts w:ascii="Times New Roman" w:hAnsi="Times New Roman" w:cs="Times New Roman"/>
          <w:sz w:val="24"/>
          <w:szCs w:val="24"/>
          <w:lang w:val="en-US"/>
        </w:rPr>
      </w:pPr>
    </w:p>
    <w:p w14:paraId="6800193D" w14:textId="5138CF28" w:rsidR="004F534F" w:rsidRPr="00134700" w:rsidRDefault="004F534F" w:rsidP="00B341C1">
      <w:pPr>
        <w:autoSpaceDE w:val="0"/>
        <w:autoSpaceDN w:val="0"/>
        <w:adjustRightInd w:val="0"/>
        <w:spacing w:line="276" w:lineRule="auto"/>
        <w:jc w:val="both"/>
        <w:rPr>
          <w:rFonts w:ascii="Times New Roman" w:hAnsi="Times New Roman" w:cs="Times New Roman"/>
          <w:sz w:val="24"/>
          <w:szCs w:val="24"/>
          <w:lang w:val="en-US"/>
        </w:rPr>
      </w:pPr>
      <w:r w:rsidRPr="00134700">
        <w:rPr>
          <w:rFonts w:ascii="Times New Roman" w:hAnsi="Times New Roman" w:cs="Times New Roman"/>
          <w:sz w:val="24"/>
          <w:szCs w:val="24"/>
          <w:lang w:val="en-US"/>
        </w:rPr>
        <w:t>The choice of the first aspec</w:t>
      </w:r>
      <w:r w:rsidR="00A460DB" w:rsidRPr="00134700">
        <w:rPr>
          <w:rFonts w:ascii="Times New Roman" w:hAnsi="Times New Roman" w:cs="Times New Roman"/>
          <w:sz w:val="24"/>
          <w:szCs w:val="24"/>
          <w:lang w:val="en-US"/>
        </w:rPr>
        <w:t>t—</w:t>
      </w:r>
      <w:r w:rsidRPr="00134700">
        <w:rPr>
          <w:rFonts w:ascii="Times New Roman" w:hAnsi="Times New Roman" w:cs="Times New Roman"/>
          <w:sz w:val="24"/>
          <w:szCs w:val="24"/>
          <w:lang w:val="en-US"/>
        </w:rPr>
        <w:t>territorialit</w:t>
      </w:r>
      <w:r w:rsidR="00A460DB" w:rsidRPr="00134700">
        <w:rPr>
          <w:rFonts w:ascii="Times New Roman" w:hAnsi="Times New Roman" w:cs="Times New Roman"/>
          <w:sz w:val="24"/>
          <w:szCs w:val="24"/>
          <w:lang w:val="en-US"/>
        </w:rPr>
        <w:t>y—</w:t>
      </w:r>
      <w:r w:rsidRPr="00134700">
        <w:rPr>
          <w:rFonts w:ascii="Times New Roman" w:hAnsi="Times New Roman" w:cs="Times New Roman"/>
          <w:sz w:val="24"/>
          <w:szCs w:val="24"/>
          <w:lang w:val="en-US"/>
        </w:rPr>
        <w:t>comes from the transformation of the relation between political authority and territory following the intensification of globalizatio</w:t>
      </w:r>
      <w:r w:rsidR="00B341C1" w:rsidRPr="00134700">
        <w:rPr>
          <w:rFonts w:ascii="Times New Roman" w:hAnsi="Times New Roman" w:cs="Times New Roman"/>
          <w:sz w:val="24"/>
          <w:szCs w:val="24"/>
          <w:lang w:val="en-US"/>
        </w:rPr>
        <w:t>n, which produces</w:t>
      </w:r>
      <w:r w:rsidRPr="00134700">
        <w:rPr>
          <w:rFonts w:ascii="Times New Roman" w:hAnsi="Times New Roman" w:cs="Times New Roman"/>
          <w:sz w:val="24"/>
          <w:szCs w:val="24"/>
          <w:lang w:val="en-US"/>
        </w:rPr>
        <w:t xml:space="preserve"> a loss of stability of borders that originates new forms of construction of spaces and increase</w:t>
      </w:r>
      <w:r w:rsidR="00B341C1" w:rsidRPr="00134700">
        <w:rPr>
          <w:rFonts w:ascii="Times New Roman" w:hAnsi="Times New Roman" w:cs="Times New Roman"/>
          <w:sz w:val="24"/>
          <w:szCs w:val="24"/>
          <w:lang w:val="en-US"/>
        </w:rPr>
        <w:t>s</w:t>
      </w:r>
      <w:r w:rsidRPr="00134700">
        <w:rPr>
          <w:rFonts w:ascii="Times New Roman" w:hAnsi="Times New Roman" w:cs="Times New Roman"/>
          <w:sz w:val="24"/>
          <w:szCs w:val="24"/>
          <w:lang w:val="en-US"/>
        </w:rPr>
        <w:t xml:space="preserve"> the flows crossing those spaces</w:t>
      </w:r>
      <w:r w:rsidR="00B341C1" w:rsidRPr="00134700">
        <w:rPr>
          <w:rFonts w:ascii="Times New Roman" w:hAnsi="Times New Roman" w:cs="Times New Roman"/>
          <w:sz w:val="24"/>
          <w:szCs w:val="24"/>
          <w:lang w:val="en-US"/>
        </w:rPr>
        <w:t xml:space="preserve"> </w:t>
      </w:r>
      <w:r w:rsidRPr="00134700">
        <w:rPr>
          <w:rFonts w:ascii="Times New Roman" w:hAnsi="Times New Roman" w:cs="Times New Roman"/>
          <w:sz w:val="24"/>
          <w:szCs w:val="24"/>
          <w:lang w:val="en-US"/>
        </w:rPr>
        <w:t xml:space="preserve">(Bagnasco, 2003; Cassese, 2016). In this context of </w:t>
      </w:r>
      <w:r w:rsidRPr="00134700">
        <w:rPr>
          <w:rFonts w:ascii="Times New Roman" w:hAnsi="Times New Roman" w:cs="Times New Roman"/>
          <w:sz w:val="24"/>
          <w:szCs w:val="24"/>
          <w:lang w:val="en-US"/>
        </w:rPr>
        <w:lastRenderedPageBreak/>
        <w:t>loss of relevance of the link between territory and authority, territoriality becomes a very important element of distinction among the several existing forms of political authority</w:t>
      </w:r>
      <w:r w:rsidR="00B341C1" w:rsidRPr="00134700">
        <w:rPr>
          <w:rStyle w:val="FootnoteReference"/>
          <w:rFonts w:ascii="Times New Roman" w:hAnsi="Times New Roman" w:cs="Times New Roman"/>
          <w:sz w:val="24"/>
          <w:szCs w:val="24"/>
          <w:lang w:val="en-US"/>
        </w:rPr>
        <w:footnoteReference w:id="2"/>
      </w:r>
      <w:r w:rsidRPr="00134700">
        <w:rPr>
          <w:rFonts w:ascii="Times New Roman" w:hAnsi="Times New Roman" w:cs="Times New Roman"/>
          <w:sz w:val="24"/>
          <w:szCs w:val="24"/>
          <w:lang w:val="en-US"/>
        </w:rPr>
        <w:t xml:space="preserve">. </w:t>
      </w:r>
    </w:p>
    <w:p w14:paraId="595DADED" w14:textId="68691C95" w:rsidR="004F534F" w:rsidRPr="00134700" w:rsidRDefault="004F534F" w:rsidP="00B341C1">
      <w:pPr>
        <w:autoSpaceDE w:val="0"/>
        <w:autoSpaceDN w:val="0"/>
        <w:adjustRightInd w:val="0"/>
        <w:spacing w:line="276" w:lineRule="auto"/>
        <w:jc w:val="both"/>
        <w:rPr>
          <w:rFonts w:ascii="Times New Roman" w:hAnsi="Times New Roman" w:cs="Times New Roman"/>
          <w:sz w:val="24"/>
          <w:szCs w:val="24"/>
          <w:lang w:val="en-US"/>
        </w:rPr>
      </w:pPr>
      <w:r w:rsidRPr="00134700">
        <w:rPr>
          <w:rFonts w:ascii="Times New Roman" w:hAnsi="Times New Roman" w:cs="Times New Roman"/>
          <w:sz w:val="24"/>
          <w:szCs w:val="24"/>
          <w:lang w:val="en-US"/>
        </w:rPr>
        <w:t xml:space="preserve">For what concerns interest, </w:t>
      </w:r>
      <w:r w:rsidR="00B341C1" w:rsidRPr="00134700">
        <w:rPr>
          <w:rFonts w:ascii="Times New Roman" w:hAnsi="Times New Roman" w:cs="Times New Roman"/>
          <w:sz w:val="24"/>
          <w:szCs w:val="24"/>
          <w:lang w:val="en-US"/>
        </w:rPr>
        <w:t>i</w:t>
      </w:r>
      <w:r w:rsidRPr="00134700">
        <w:rPr>
          <w:rFonts w:ascii="Times New Roman" w:hAnsi="Times New Roman" w:cs="Times New Roman"/>
          <w:sz w:val="24"/>
          <w:szCs w:val="24"/>
          <w:lang w:val="en-US"/>
        </w:rPr>
        <w:t xml:space="preserve">n order to establish if an authority is public- or private-oriented, we rely on some aspects related to the origin (input) and the destination (output) of the authorities’ resources: legitimation of the forms of taxation; publicness of the source of the community’s resources; public legitimation; publicness and legitimation of the decision-making processes; publicness of the use of the resource; respect of the principles of equality and solidarity. </w:t>
      </w:r>
    </w:p>
    <w:p w14:paraId="0A4A941C" w14:textId="77777777" w:rsidR="004F534F" w:rsidRPr="00134700" w:rsidRDefault="004F534F" w:rsidP="000B4682">
      <w:pPr>
        <w:autoSpaceDE w:val="0"/>
        <w:autoSpaceDN w:val="0"/>
        <w:adjustRightInd w:val="0"/>
        <w:jc w:val="both"/>
        <w:rPr>
          <w:rFonts w:ascii="Times New Roman" w:hAnsi="Times New Roman" w:cs="Times New Roman"/>
          <w:sz w:val="24"/>
          <w:szCs w:val="24"/>
          <w:lang w:val="en-US"/>
        </w:rPr>
      </w:pPr>
    </w:p>
    <w:p w14:paraId="7D69B80C" w14:textId="2B343095" w:rsidR="004F534F" w:rsidRPr="00134700" w:rsidRDefault="004F534F" w:rsidP="000B4682">
      <w:pPr>
        <w:autoSpaceDE w:val="0"/>
        <w:autoSpaceDN w:val="0"/>
        <w:adjustRightInd w:val="0"/>
        <w:jc w:val="both"/>
        <w:rPr>
          <w:rFonts w:ascii="Times New Roman" w:hAnsi="Times New Roman" w:cs="Times New Roman"/>
          <w:sz w:val="24"/>
          <w:szCs w:val="24"/>
          <w:lang w:val="en-US"/>
        </w:rPr>
      </w:pPr>
      <w:r w:rsidRPr="00134700">
        <w:rPr>
          <w:rFonts w:ascii="Times New Roman" w:hAnsi="Times New Roman" w:cs="Times New Roman"/>
          <w:sz w:val="24"/>
          <w:szCs w:val="24"/>
          <w:lang w:val="en-US"/>
        </w:rPr>
        <w:t xml:space="preserve">After having identified the authorities sharing with states the global political scenario, by crossing our two aspects (tab.1) it </w:t>
      </w:r>
      <w:r w:rsidR="00E501D9" w:rsidRPr="00134700">
        <w:rPr>
          <w:rFonts w:ascii="Times New Roman" w:hAnsi="Times New Roman" w:cs="Times New Roman"/>
          <w:sz w:val="24"/>
          <w:szCs w:val="24"/>
          <w:lang w:val="en-US"/>
        </w:rPr>
        <w:t>is</w:t>
      </w:r>
      <w:r w:rsidRPr="00134700">
        <w:rPr>
          <w:rFonts w:ascii="Times New Roman" w:hAnsi="Times New Roman" w:cs="Times New Roman"/>
          <w:sz w:val="24"/>
          <w:szCs w:val="24"/>
          <w:lang w:val="en-US"/>
        </w:rPr>
        <w:t xml:space="preserve"> possible to divide the authorities in four ideal-typical categories: territorial public authorities; territorial private authorities; non-territorial public authorities; non-territorial private authorities.</w:t>
      </w:r>
    </w:p>
    <w:p w14:paraId="75393502" w14:textId="77777777" w:rsidR="004F534F" w:rsidRPr="00134700" w:rsidRDefault="004F534F" w:rsidP="000B4682">
      <w:pPr>
        <w:autoSpaceDE w:val="0"/>
        <w:autoSpaceDN w:val="0"/>
        <w:adjustRightInd w:val="0"/>
        <w:jc w:val="both"/>
        <w:rPr>
          <w:rFonts w:ascii="Times New Roman" w:hAnsi="Times New Roman" w:cs="Times New Roman"/>
          <w:sz w:val="24"/>
          <w:szCs w:val="24"/>
          <w:lang w:val="en-US"/>
        </w:rPr>
      </w:pPr>
    </w:p>
    <w:p w14:paraId="4F0BE2FE" w14:textId="3BD97345" w:rsidR="004F534F" w:rsidRPr="00134700" w:rsidRDefault="004F534F" w:rsidP="000B4682">
      <w:pPr>
        <w:autoSpaceDE w:val="0"/>
        <w:autoSpaceDN w:val="0"/>
        <w:adjustRightInd w:val="0"/>
        <w:jc w:val="both"/>
        <w:rPr>
          <w:rFonts w:ascii="Times New Roman" w:hAnsi="Times New Roman" w:cs="Times New Roman"/>
          <w:sz w:val="24"/>
          <w:szCs w:val="24"/>
          <w:lang w:val="en-US"/>
        </w:rPr>
      </w:pPr>
      <w:r w:rsidRPr="00134700">
        <w:rPr>
          <w:rFonts w:ascii="Times New Roman" w:hAnsi="Times New Roman" w:cs="Times New Roman"/>
          <w:noProof/>
          <w:sz w:val="20"/>
          <w:szCs w:val="20"/>
          <w:lang w:val="it-IT"/>
        </w:rPr>
        <w:drawing>
          <wp:inline distT="0" distB="0" distL="0" distR="0" wp14:anchorId="2027FA9B" wp14:editId="08ECCA01">
            <wp:extent cx="4324833" cy="2608028"/>
            <wp:effectExtent l="0" t="0" r="635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12297" cy="2660772"/>
                    </a:xfrm>
                    <a:prstGeom prst="rect">
                      <a:avLst/>
                    </a:prstGeom>
                  </pic:spPr>
                </pic:pic>
              </a:graphicData>
            </a:graphic>
          </wp:inline>
        </w:drawing>
      </w:r>
    </w:p>
    <w:p w14:paraId="59E651E0" w14:textId="0612A6D0" w:rsidR="004F534F" w:rsidRPr="00134700" w:rsidRDefault="004F534F" w:rsidP="00B341C1">
      <w:pPr>
        <w:autoSpaceDE w:val="0"/>
        <w:autoSpaceDN w:val="0"/>
        <w:adjustRightInd w:val="0"/>
        <w:spacing w:line="276" w:lineRule="auto"/>
        <w:jc w:val="both"/>
        <w:rPr>
          <w:rFonts w:ascii="Times New Roman" w:hAnsi="Times New Roman" w:cs="Times New Roman"/>
          <w:sz w:val="24"/>
          <w:szCs w:val="24"/>
          <w:lang w:val="en-US"/>
        </w:rPr>
      </w:pPr>
      <w:r w:rsidRPr="00134700">
        <w:rPr>
          <w:rFonts w:ascii="Times New Roman" w:hAnsi="Times New Roman" w:cs="Times New Roman"/>
          <w:sz w:val="24"/>
          <w:szCs w:val="24"/>
          <w:lang w:val="en-US"/>
        </w:rPr>
        <w:t>By observing the similarities and the elements of distinction between the components of</w:t>
      </w:r>
      <w:r w:rsidR="00B341C1" w:rsidRPr="00134700">
        <w:rPr>
          <w:rFonts w:ascii="Times New Roman" w:hAnsi="Times New Roman" w:cs="Times New Roman"/>
          <w:sz w:val="24"/>
          <w:szCs w:val="24"/>
          <w:lang w:val="en-US"/>
        </w:rPr>
        <w:t xml:space="preserve"> </w:t>
      </w:r>
      <w:r w:rsidRPr="00134700">
        <w:rPr>
          <w:rFonts w:ascii="Times New Roman" w:hAnsi="Times New Roman" w:cs="Times New Roman"/>
          <w:sz w:val="24"/>
          <w:szCs w:val="24"/>
          <w:lang w:val="en-US"/>
        </w:rPr>
        <w:t xml:space="preserve">each category, it emerges that the aspect that best qualifies them is the </w:t>
      </w:r>
      <w:r w:rsidR="00557342" w:rsidRPr="00134700">
        <w:rPr>
          <w:rFonts w:ascii="Times New Roman" w:hAnsi="Times New Roman" w:cs="Times New Roman"/>
          <w:sz w:val="24"/>
          <w:szCs w:val="24"/>
          <w:lang w:val="en-US"/>
        </w:rPr>
        <w:t xml:space="preserve">original </w:t>
      </w:r>
      <w:r w:rsidRPr="00134700">
        <w:rPr>
          <w:rFonts w:ascii="Times New Roman" w:hAnsi="Times New Roman" w:cs="Times New Roman"/>
          <w:sz w:val="24"/>
          <w:szCs w:val="24"/>
          <w:lang w:val="en-US"/>
        </w:rPr>
        <w:t>source of</w:t>
      </w:r>
      <w:r w:rsidR="00B341C1" w:rsidRPr="00134700">
        <w:rPr>
          <w:rFonts w:ascii="Times New Roman" w:hAnsi="Times New Roman" w:cs="Times New Roman"/>
          <w:sz w:val="24"/>
          <w:szCs w:val="24"/>
          <w:lang w:val="en-US"/>
        </w:rPr>
        <w:t xml:space="preserve"> </w:t>
      </w:r>
      <w:r w:rsidRPr="00134700">
        <w:rPr>
          <w:rFonts w:ascii="Times New Roman" w:hAnsi="Times New Roman" w:cs="Times New Roman"/>
          <w:sz w:val="24"/>
          <w:szCs w:val="24"/>
          <w:lang w:val="en-US"/>
        </w:rPr>
        <w:t xml:space="preserve">the authority. </w:t>
      </w:r>
      <w:r w:rsidR="00557342" w:rsidRPr="00134700">
        <w:rPr>
          <w:rFonts w:ascii="Times New Roman" w:hAnsi="Times New Roman" w:cs="Times New Roman"/>
          <w:sz w:val="24"/>
          <w:szCs w:val="24"/>
          <w:lang w:val="en-US"/>
        </w:rPr>
        <w:t>Accordingly</w:t>
      </w:r>
      <w:r w:rsidRPr="00134700">
        <w:rPr>
          <w:rFonts w:ascii="Times New Roman" w:hAnsi="Times New Roman" w:cs="Times New Roman"/>
          <w:sz w:val="24"/>
          <w:szCs w:val="24"/>
          <w:lang w:val="en-US"/>
        </w:rPr>
        <w:t>, territorial public authorities become self-government</w:t>
      </w:r>
      <w:r w:rsidR="00557342" w:rsidRPr="00134700">
        <w:rPr>
          <w:rFonts w:ascii="Times New Roman" w:hAnsi="Times New Roman" w:cs="Times New Roman"/>
          <w:sz w:val="24"/>
          <w:szCs w:val="24"/>
          <w:lang w:val="en-US"/>
        </w:rPr>
        <w:t xml:space="preserve"> </w:t>
      </w:r>
      <w:r w:rsidRPr="00134700">
        <w:rPr>
          <w:rFonts w:ascii="Times New Roman" w:hAnsi="Times New Roman" w:cs="Times New Roman"/>
          <w:sz w:val="24"/>
          <w:szCs w:val="24"/>
          <w:lang w:val="en-US"/>
        </w:rPr>
        <w:t>authorities; territorial private authorities become (mainly) illegal authorities; nonterritorial</w:t>
      </w:r>
      <w:r w:rsidR="00557342" w:rsidRPr="00134700">
        <w:rPr>
          <w:rFonts w:ascii="Times New Roman" w:hAnsi="Times New Roman" w:cs="Times New Roman"/>
          <w:sz w:val="24"/>
          <w:szCs w:val="24"/>
          <w:lang w:val="en-US"/>
        </w:rPr>
        <w:t xml:space="preserve"> </w:t>
      </w:r>
      <w:r w:rsidRPr="00134700">
        <w:rPr>
          <w:rFonts w:ascii="Times New Roman" w:hAnsi="Times New Roman" w:cs="Times New Roman"/>
          <w:sz w:val="24"/>
          <w:szCs w:val="24"/>
          <w:lang w:val="en-US"/>
        </w:rPr>
        <w:t>public authorities become civil society authorities; finally, non-territorial</w:t>
      </w:r>
      <w:r w:rsidR="00557342" w:rsidRPr="00134700">
        <w:rPr>
          <w:rFonts w:ascii="Times New Roman" w:hAnsi="Times New Roman" w:cs="Times New Roman"/>
          <w:sz w:val="24"/>
          <w:szCs w:val="24"/>
          <w:lang w:val="en-US"/>
        </w:rPr>
        <w:t xml:space="preserve"> </w:t>
      </w:r>
      <w:r w:rsidRPr="00134700">
        <w:rPr>
          <w:rFonts w:ascii="Times New Roman" w:hAnsi="Times New Roman" w:cs="Times New Roman"/>
          <w:sz w:val="24"/>
          <w:szCs w:val="24"/>
          <w:lang w:val="en-US"/>
        </w:rPr>
        <w:t>private authorities become economic-financial authorities.</w:t>
      </w:r>
    </w:p>
    <w:p w14:paraId="7FC00772" w14:textId="77777777" w:rsidR="004F1F62" w:rsidRPr="00134700" w:rsidRDefault="004F1F62" w:rsidP="000B4682">
      <w:pPr>
        <w:autoSpaceDE w:val="0"/>
        <w:autoSpaceDN w:val="0"/>
        <w:adjustRightInd w:val="0"/>
        <w:jc w:val="both"/>
        <w:rPr>
          <w:rFonts w:ascii="Times New Roman" w:hAnsi="Times New Roman" w:cs="Times New Roman"/>
          <w:sz w:val="24"/>
          <w:szCs w:val="24"/>
          <w:lang w:val="en-US"/>
        </w:rPr>
      </w:pPr>
    </w:p>
    <w:p w14:paraId="0994D66B" w14:textId="77777777" w:rsidR="00A460DB" w:rsidRPr="00134700" w:rsidRDefault="004F534F" w:rsidP="00E501D9">
      <w:pPr>
        <w:autoSpaceDE w:val="0"/>
        <w:autoSpaceDN w:val="0"/>
        <w:adjustRightInd w:val="0"/>
        <w:spacing w:line="276" w:lineRule="auto"/>
        <w:jc w:val="both"/>
        <w:rPr>
          <w:rFonts w:ascii="Times New Roman" w:hAnsi="Times New Roman" w:cs="Times New Roman"/>
          <w:sz w:val="24"/>
          <w:szCs w:val="24"/>
          <w:lang w:val="en-US"/>
        </w:rPr>
      </w:pPr>
      <w:r w:rsidRPr="00134700">
        <w:rPr>
          <w:rFonts w:ascii="Times New Roman" w:hAnsi="Times New Roman" w:cs="Times New Roman"/>
          <w:sz w:val="24"/>
          <w:szCs w:val="24"/>
          <w:lang w:val="en-US"/>
        </w:rPr>
        <w:t xml:space="preserve">“Self-government authorities” </w:t>
      </w:r>
      <w:r w:rsidR="00557342" w:rsidRPr="00134700">
        <w:rPr>
          <w:rFonts w:ascii="Times New Roman" w:hAnsi="Times New Roman" w:cs="Times New Roman"/>
          <w:sz w:val="24"/>
          <w:szCs w:val="24"/>
          <w:lang w:val="en-US"/>
        </w:rPr>
        <w:t>constitute a widely heterogeneous category because of its components, that originates in diverse historical moments and are based on different organizational structures. Notwithstanding, they are united by the fact of being organized in communities and administering territories o</w:t>
      </w:r>
      <w:r w:rsidR="00A460DB" w:rsidRPr="00134700">
        <w:rPr>
          <w:rFonts w:ascii="Times New Roman" w:hAnsi="Times New Roman" w:cs="Times New Roman"/>
          <w:sz w:val="24"/>
          <w:szCs w:val="24"/>
          <w:lang w:val="en-US"/>
        </w:rPr>
        <w:t>ver</w:t>
      </w:r>
      <w:r w:rsidR="00557342" w:rsidRPr="00134700">
        <w:rPr>
          <w:rFonts w:ascii="Times New Roman" w:hAnsi="Times New Roman" w:cs="Times New Roman"/>
          <w:sz w:val="24"/>
          <w:szCs w:val="24"/>
          <w:lang w:val="en-US"/>
        </w:rPr>
        <w:t xml:space="preserve"> which they do not recognize any other authority. </w:t>
      </w:r>
      <w:r w:rsidR="00B341C1" w:rsidRPr="00134700">
        <w:rPr>
          <w:rFonts w:ascii="Times New Roman" w:hAnsi="Times New Roman" w:cs="Times New Roman"/>
          <w:sz w:val="24"/>
          <w:szCs w:val="24"/>
          <w:lang w:val="en-US"/>
        </w:rPr>
        <w:t>Also, they share a</w:t>
      </w:r>
      <w:r w:rsidR="00557342" w:rsidRPr="00134700">
        <w:rPr>
          <w:rFonts w:ascii="Times New Roman" w:hAnsi="Times New Roman" w:cs="Times New Roman"/>
          <w:sz w:val="24"/>
          <w:szCs w:val="24"/>
          <w:lang w:val="en-US"/>
        </w:rPr>
        <w:t xml:space="preserve"> solid link with their territories and the pursue of public-oriented</w:t>
      </w:r>
      <w:r w:rsidR="004F1F62" w:rsidRPr="00134700">
        <w:rPr>
          <w:rFonts w:ascii="Times New Roman" w:hAnsi="Times New Roman" w:cs="Times New Roman"/>
          <w:sz w:val="24"/>
          <w:szCs w:val="24"/>
          <w:lang w:val="en-US"/>
        </w:rPr>
        <w:t xml:space="preserve"> </w:t>
      </w:r>
      <w:r w:rsidR="00557342" w:rsidRPr="00134700">
        <w:rPr>
          <w:rFonts w:ascii="Times New Roman" w:hAnsi="Times New Roman" w:cs="Times New Roman"/>
          <w:sz w:val="24"/>
          <w:szCs w:val="24"/>
          <w:lang w:val="en-US"/>
        </w:rPr>
        <w:lastRenderedPageBreak/>
        <w:t>interests. Indeed, self-government authorities claim through diverse means (formal declarations, requests addressed to supranational institutions, conflicts and armed</w:t>
      </w:r>
      <w:r w:rsidR="004F1F62" w:rsidRPr="00134700">
        <w:rPr>
          <w:rFonts w:ascii="Times New Roman" w:hAnsi="Times New Roman" w:cs="Times New Roman"/>
          <w:sz w:val="24"/>
          <w:szCs w:val="24"/>
          <w:lang w:val="en-US"/>
        </w:rPr>
        <w:t xml:space="preserve"> </w:t>
      </w:r>
      <w:r w:rsidR="00557342" w:rsidRPr="00134700">
        <w:rPr>
          <w:rFonts w:ascii="Times New Roman" w:hAnsi="Times New Roman" w:cs="Times New Roman"/>
          <w:sz w:val="24"/>
          <w:szCs w:val="24"/>
          <w:lang w:val="en-US"/>
        </w:rPr>
        <w:t>resistance against states claiming the control of the same territory) the monopoly of a</w:t>
      </w:r>
      <w:r w:rsidR="004F1F62" w:rsidRPr="00134700">
        <w:rPr>
          <w:rFonts w:ascii="Times New Roman" w:hAnsi="Times New Roman" w:cs="Times New Roman"/>
          <w:sz w:val="24"/>
          <w:szCs w:val="24"/>
          <w:lang w:val="en-US"/>
        </w:rPr>
        <w:t xml:space="preserve"> </w:t>
      </w:r>
      <w:r w:rsidR="00557342" w:rsidRPr="00134700">
        <w:rPr>
          <w:rFonts w:ascii="Times New Roman" w:hAnsi="Times New Roman" w:cs="Times New Roman"/>
          <w:sz w:val="24"/>
          <w:szCs w:val="24"/>
          <w:lang w:val="en-US"/>
        </w:rPr>
        <w:t>specific territory, which is considered fundamental for the existence of the authority</w:t>
      </w:r>
      <w:r w:rsidR="004F1F62" w:rsidRPr="00134700">
        <w:rPr>
          <w:rFonts w:ascii="Times New Roman" w:hAnsi="Times New Roman" w:cs="Times New Roman"/>
          <w:sz w:val="24"/>
          <w:szCs w:val="24"/>
          <w:lang w:val="en-US"/>
        </w:rPr>
        <w:t xml:space="preserve"> </w:t>
      </w:r>
      <w:r w:rsidR="00557342" w:rsidRPr="00134700">
        <w:rPr>
          <w:rFonts w:ascii="Times New Roman" w:hAnsi="Times New Roman" w:cs="Times New Roman"/>
          <w:sz w:val="24"/>
          <w:szCs w:val="24"/>
          <w:lang w:val="en-US"/>
        </w:rPr>
        <w:t>because of an historical link that, in many cases, dates back to before the creation of states.</w:t>
      </w:r>
      <w:r w:rsidR="004F1F62" w:rsidRPr="00134700">
        <w:rPr>
          <w:rFonts w:ascii="Times New Roman" w:hAnsi="Times New Roman" w:cs="Times New Roman"/>
          <w:sz w:val="24"/>
          <w:szCs w:val="24"/>
          <w:lang w:val="en-US"/>
        </w:rPr>
        <w:t xml:space="preserve"> </w:t>
      </w:r>
      <w:r w:rsidR="00557342" w:rsidRPr="00134700">
        <w:rPr>
          <w:rFonts w:ascii="Times New Roman" w:hAnsi="Times New Roman" w:cs="Times New Roman"/>
          <w:sz w:val="24"/>
          <w:szCs w:val="24"/>
          <w:lang w:val="en-US"/>
        </w:rPr>
        <w:t>On their territories there are bureaucratic systems, hierarchies and systems of rules aiming</w:t>
      </w:r>
      <w:r w:rsidR="004F1F62" w:rsidRPr="00134700">
        <w:rPr>
          <w:rFonts w:ascii="Times New Roman" w:hAnsi="Times New Roman" w:cs="Times New Roman"/>
          <w:sz w:val="24"/>
          <w:szCs w:val="24"/>
          <w:lang w:val="en-US"/>
        </w:rPr>
        <w:t xml:space="preserve"> </w:t>
      </w:r>
      <w:r w:rsidR="00557342" w:rsidRPr="00134700">
        <w:rPr>
          <w:rFonts w:ascii="Times New Roman" w:hAnsi="Times New Roman" w:cs="Times New Roman"/>
          <w:sz w:val="24"/>
          <w:szCs w:val="24"/>
          <w:lang w:val="en-US"/>
        </w:rPr>
        <w:t>to guarantee law and order and to protect the land and the people living there.</w:t>
      </w:r>
    </w:p>
    <w:p w14:paraId="4BF5E6DD" w14:textId="77777777" w:rsidR="00A460DB" w:rsidRPr="00134700" w:rsidRDefault="00A460DB" w:rsidP="00E501D9">
      <w:pPr>
        <w:autoSpaceDE w:val="0"/>
        <w:autoSpaceDN w:val="0"/>
        <w:adjustRightInd w:val="0"/>
        <w:spacing w:line="276" w:lineRule="auto"/>
        <w:jc w:val="both"/>
        <w:rPr>
          <w:rFonts w:ascii="Times New Roman" w:hAnsi="Times New Roman" w:cs="Times New Roman"/>
          <w:sz w:val="24"/>
          <w:szCs w:val="24"/>
          <w:lang w:val="en-US"/>
        </w:rPr>
      </w:pPr>
    </w:p>
    <w:p w14:paraId="5AFB3EE5" w14:textId="600477D5" w:rsidR="00557342" w:rsidRPr="00134700" w:rsidRDefault="00557342" w:rsidP="00E501D9">
      <w:pPr>
        <w:autoSpaceDE w:val="0"/>
        <w:autoSpaceDN w:val="0"/>
        <w:adjustRightInd w:val="0"/>
        <w:spacing w:line="276" w:lineRule="auto"/>
        <w:jc w:val="both"/>
        <w:rPr>
          <w:rFonts w:ascii="Times New Roman" w:hAnsi="Times New Roman" w:cs="Times New Roman"/>
          <w:sz w:val="24"/>
          <w:szCs w:val="24"/>
          <w:lang w:val="en-US"/>
        </w:rPr>
      </w:pPr>
      <w:r w:rsidRPr="00134700">
        <w:rPr>
          <w:rFonts w:ascii="Times New Roman" w:hAnsi="Times New Roman" w:cs="Times New Roman"/>
          <w:sz w:val="24"/>
          <w:szCs w:val="24"/>
          <w:lang w:val="en-US"/>
        </w:rPr>
        <w:t>Also, through standard systems of taxation, they gather economic resources that,</w:t>
      </w:r>
      <w:r w:rsidR="004F1F62" w:rsidRPr="00134700">
        <w:rPr>
          <w:rFonts w:ascii="Times New Roman" w:hAnsi="Times New Roman" w:cs="Times New Roman"/>
          <w:sz w:val="24"/>
          <w:szCs w:val="24"/>
          <w:lang w:val="en-US"/>
        </w:rPr>
        <w:t xml:space="preserve"> </w:t>
      </w:r>
      <w:r w:rsidRPr="00134700">
        <w:rPr>
          <w:rFonts w:ascii="Times New Roman" w:hAnsi="Times New Roman" w:cs="Times New Roman"/>
          <w:sz w:val="24"/>
          <w:szCs w:val="24"/>
          <w:lang w:val="en-US"/>
        </w:rPr>
        <w:t xml:space="preserve">according to the public and legitimate decisions, are employed to provide - in a nondiscriminatory manner – good and services to their communities. This category </w:t>
      </w:r>
      <w:r w:rsidR="004F534F" w:rsidRPr="00134700">
        <w:rPr>
          <w:rFonts w:ascii="Times New Roman" w:hAnsi="Times New Roman" w:cs="Times New Roman"/>
          <w:sz w:val="24"/>
          <w:szCs w:val="24"/>
          <w:lang w:val="en-US"/>
        </w:rPr>
        <w:t>includes</w:t>
      </w:r>
      <w:r w:rsidRPr="00134700">
        <w:rPr>
          <w:rFonts w:ascii="Times New Roman" w:hAnsi="Times New Roman" w:cs="Times New Roman"/>
          <w:sz w:val="24"/>
          <w:szCs w:val="24"/>
          <w:lang w:val="en-US"/>
        </w:rPr>
        <w:t>:</w:t>
      </w:r>
      <w:r w:rsidR="004F534F" w:rsidRPr="00134700">
        <w:rPr>
          <w:rFonts w:ascii="Times New Roman" w:hAnsi="Times New Roman" w:cs="Times New Roman"/>
          <w:sz w:val="24"/>
          <w:szCs w:val="24"/>
          <w:lang w:val="en-US"/>
        </w:rPr>
        <w:t xml:space="preserve"> uncontacted societies, </w:t>
      </w:r>
      <w:r w:rsidRPr="00134700">
        <w:rPr>
          <w:rFonts w:ascii="Times New Roman" w:hAnsi="Times New Roman" w:cs="Times New Roman"/>
          <w:sz w:val="24"/>
          <w:szCs w:val="24"/>
          <w:lang w:val="en-US"/>
        </w:rPr>
        <w:t xml:space="preserve">namely those tribal societies that have not been contacted for centuries by people from dominant cultures and are extraneous to the state; </w:t>
      </w:r>
      <w:r w:rsidR="004F534F" w:rsidRPr="00134700">
        <w:rPr>
          <w:rFonts w:ascii="Times New Roman" w:hAnsi="Times New Roman" w:cs="Times New Roman"/>
          <w:sz w:val="24"/>
          <w:szCs w:val="24"/>
          <w:lang w:val="en-US"/>
        </w:rPr>
        <w:t>nomadic</w:t>
      </w:r>
      <w:r w:rsidRPr="00134700">
        <w:rPr>
          <w:rFonts w:ascii="Times New Roman" w:hAnsi="Times New Roman" w:cs="Times New Roman"/>
          <w:sz w:val="24"/>
          <w:szCs w:val="24"/>
          <w:lang w:val="en-US"/>
        </w:rPr>
        <w:t xml:space="preserve"> </w:t>
      </w:r>
      <w:r w:rsidR="004F534F" w:rsidRPr="00134700">
        <w:rPr>
          <w:rFonts w:ascii="Times New Roman" w:hAnsi="Times New Roman" w:cs="Times New Roman"/>
          <w:sz w:val="24"/>
          <w:szCs w:val="24"/>
          <w:lang w:val="en-US"/>
        </w:rPr>
        <w:t>societies</w:t>
      </w:r>
      <w:r w:rsidRPr="00134700">
        <w:rPr>
          <w:rFonts w:ascii="Times New Roman" w:hAnsi="Times New Roman" w:cs="Times New Roman"/>
          <w:sz w:val="24"/>
          <w:szCs w:val="24"/>
          <w:lang w:val="en-US"/>
        </w:rPr>
        <w:t>, that are groups of individuals sharing the same cultural systems and languages (or dialects) that, instead of permanently living in villages, move from a site to another, although, within a fixed territory</w:t>
      </w:r>
      <w:r w:rsidRPr="00134700">
        <w:rPr>
          <w:rStyle w:val="FootnoteReference"/>
          <w:rFonts w:ascii="Times New Roman" w:hAnsi="Times New Roman" w:cs="Times New Roman"/>
          <w:sz w:val="24"/>
          <w:szCs w:val="24"/>
          <w:lang w:val="en-US"/>
        </w:rPr>
        <w:footnoteReference w:id="3"/>
      </w:r>
      <w:r w:rsidRPr="00134700">
        <w:rPr>
          <w:rFonts w:ascii="Times New Roman" w:hAnsi="Times New Roman" w:cs="Times New Roman"/>
          <w:sz w:val="24"/>
          <w:szCs w:val="24"/>
          <w:lang w:val="en-US"/>
        </w:rPr>
        <w:t xml:space="preserve"> and are ruled by systems of institutions, laws and rules, in contrast with the traditional concept of territorial nation-state; and, finally, the</w:t>
      </w:r>
      <w:r w:rsidR="004F534F" w:rsidRPr="00134700">
        <w:rPr>
          <w:rFonts w:ascii="Times New Roman" w:hAnsi="Times New Roman" w:cs="Times New Roman"/>
          <w:sz w:val="24"/>
          <w:szCs w:val="24"/>
          <w:lang w:val="en-US"/>
        </w:rPr>
        <w:t xml:space="preserve"> self-government bodies</w:t>
      </w:r>
      <w:r w:rsidRPr="00134700">
        <w:rPr>
          <w:rFonts w:ascii="Times New Roman" w:hAnsi="Times New Roman" w:cs="Times New Roman"/>
          <w:sz w:val="24"/>
          <w:szCs w:val="24"/>
          <w:lang w:val="en-US"/>
        </w:rPr>
        <w:t xml:space="preserve"> that are all those forms of non-state and extra-state authorities that govern territories without being subjected to another state sovereignty, thus representing an alternative model to the Westphalian system of government. Examples of self-government bodies are represented by the Rebel Zapatista Autonomous Municipalities of Chiapas and the Democratic Federation of Rojava that share the share the fact of </w:t>
      </w:r>
      <w:r w:rsidR="00A460DB" w:rsidRPr="00134700">
        <w:rPr>
          <w:rFonts w:ascii="Times New Roman" w:hAnsi="Times New Roman" w:cs="Times New Roman"/>
          <w:sz w:val="24"/>
          <w:szCs w:val="24"/>
          <w:lang w:val="en-US"/>
        </w:rPr>
        <w:t>having emerged</w:t>
      </w:r>
      <w:r w:rsidRPr="00134700">
        <w:rPr>
          <w:rFonts w:ascii="Times New Roman" w:hAnsi="Times New Roman" w:cs="Times New Roman"/>
          <w:sz w:val="24"/>
          <w:szCs w:val="24"/>
          <w:lang w:val="en-US"/>
        </w:rPr>
        <w:t xml:space="preserve"> in contexts characterized by the opposition between a state that claims the sovereignty on a territory and a people that refuses to be subjected to this state. Other cases of self-government bodies are de facto states (</w:t>
      </w:r>
      <w:proofErr w:type="spellStart"/>
      <w:r w:rsidRPr="00134700">
        <w:rPr>
          <w:rFonts w:ascii="Times New Roman" w:hAnsi="Times New Roman" w:cs="Times New Roman"/>
          <w:sz w:val="24"/>
          <w:szCs w:val="24"/>
          <w:lang w:val="en-US"/>
        </w:rPr>
        <w:t>Bachelli</w:t>
      </w:r>
      <w:proofErr w:type="spellEnd"/>
      <w:r w:rsidRPr="00134700">
        <w:rPr>
          <w:rFonts w:ascii="Times New Roman" w:hAnsi="Times New Roman" w:cs="Times New Roman"/>
          <w:sz w:val="24"/>
          <w:szCs w:val="24"/>
          <w:lang w:val="en-US"/>
        </w:rPr>
        <w:t>, 2004), pseudo-States (</w:t>
      </w:r>
      <w:proofErr w:type="spellStart"/>
      <w:r w:rsidRPr="00134700">
        <w:rPr>
          <w:rFonts w:ascii="Times New Roman" w:hAnsi="Times New Roman" w:cs="Times New Roman"/>
          <w:sz w:val="24"/>
          <w:szCs w:val="24"/>
          <w:lang w:val="en-US"/>
        </w:rPr>
        <w:t>Kolossov</w:t>
      </w:r>
      <w:proofErr w:type="spellEnd"/>
      <w:r w:rsidRPr="00134700">
        <w:rPr>
          <w:rFonts w:ascii="Times New Roman" w:hAnsi="Times New Roman" w:cs="Times New Roman"/>
          <w:sz w:val="24"/>
          <w:szCs w:val="24"/>
          <w:lang w:val="en-US"/>
        </w:rPr>
        <w:t xml:space="preserve"> &amp; O’Loughlin, 1998), unrecognized quasi-states (</w:t>
      </w:r>
      <w:proofErr w:type="spellStart"/>
      <w:r w:rsidRPr="00134700">
        <w:rPr>
          <w:rFonts w:ascii="Times New Roman" w:hAnsi="Times New Roman" w:cs="Times New Roman"/>
          <w:sz w:val="24"/>
          <w:szCs w:val="24"/>
          <w:lang w:val="en-US"/>
        </w:rPr>
        <w:t>Kolsto</w:t>
      </w:r>
      <w:proofErr w:type="spellEnd"/>
      <w:r w:rsidRPr="00134700">
        <w:rPr>
          <w:rFonts w:ascii="Times New Roman" w:hAnsi="Times New Roman" w:cs="Times New Roman"/>
          <w:sz w:val="24"/>
          <w:szCs w:val="24"/>
          <w:lang w:val="en-US"/>
        </w:rPr>
        <w:t>, 2006) or contested states (</w:t>
      </w:r>
      <w:proofErr w:type="spellStart"/>
      <w:r w:rsidRPr="00134700">
        <w:rPr>
          <w:rFonts w:ascii="Times New Roman" w:hAnsi="Times New Roman" w:cs="Times New Roman"/>
          <w:sz w:val="24"/>
          <w:szCs w:val="24"/>
          <w:lang w:val="en-US"/>
        </w:rPr>
        <w:t>Geldenehus</w:t>
      </w:r>
      <w:proofErr w:type="spellEnd"/>
      <w:r w:rsidRPr="00134700">
        <w:rPr>
          <w:rFonts w:ascii="Times New Roman" w:hAnsi="Times New Roman" w:cs="Times New Roman"/>
          <w:sz w:val="24"/>
          <w:szCs w:val="24"/>
          <w:lang w:val="en-US"/>
        </w:rPr>
        <w:t xml:space="preserve">, 2009). </w:t>
      </w:r>
    </w:p>
    <w:p w14:paraId="7E831EB6" w14:textId="77777777" w:rsidR="00557342" w:rsidRPr="00134700" w:rsidRDefault="00557342" w:rsidP="00E501D9">
      <w:pPr>
        <w:autoSpaceDE w:val="0"/>
        <w:autoSpaceDN w:val="0"/>
        <w:adjustRightInd w:val="0"/>
        <w:spacing w:line="276" w:lineRule="auto"/>
        <w:jc w:val="both"/>
        <w:rPr>
          <w:rFonts w:ascii="Times New Roman" w:hAnsi="Times New Roman" w:cs="Times New Roman"/>
          <w:sz w:val="24"/>
          <w:szCs w:val="24"/>
          <w:lang w:val="en-US"/>
        </w:rPr>
      </w:pPr>
    </w:p>
    <w:p w14:paraId="30D6AB79" w14:textId="4CD572F2" w:rsidR="00557342" w:rsidRPr="00134700" w:rsidRDefault="00557342" w:rsidP="00E501D9">
      <w:pPr>
        <w:autoSpaceDE w:val="0"/>
        <w:autoSpaceDN w:val="0"/>
        <w:adjustRightInd w:val="0"/>
        <w:spacing w:line="276" w:lineRule="auto"/>
        <w:jc w:val="both"/>
        <w:rPr>
          <w:rFonts w:ascii="Times New Roman" w:hAnsi="Times New Roman" w:cs="Times New Roman"/>
          <w:sz w:val="24"/>
          <w:szCs w:val="24"/>
          <w:lang w:val="en-US"/>
        </w:rPr>
      </w:pPr>
      <w:r w:rsidRPr="00134700">
        <w:rPr>
          <w:rFonts w:ascii="Times New Roman" w:hAnsi="Times New Roman" w:cs="Times New Roman"/>
          <w:sz w:val="24"/>
          <w:szCs w:val="24"/>
          <w:lang w:val="en-US"/>
        </w:rPr>
        <w:t xml:space="preserve">The “illegal authorities” category includes components that have in common their illegal status under the legislations of states and supranational authorities, namely criminal cartels, mafias and illegal settlements. </w:t>
      </w:r>
      <w:r w:rsidR="004F1F62" w:rsidRPr="00134700">
        <w:rPr>
          <w:rFonts w:ascii="Times New Roman" w:hAnsi="Times New Roman" w:cs="Times New Roman"/>
          <w:sz w:val="24"/>
          <w:szCs w:val="24"/>
          <w:lang w:val="en-US"/>
        </w:rPr>
        <w:t>Specifically, it includes c</w:t>
      </w:r>
      <w:r w:rsidR="004F534F" w:rsidRPr="00134700">
        <w:rPr>
          <w:rFonts w:ascii="Times New Roman" w:hAnsi="Times New Roman" w:cs="Times New Roman"/>
          <w:sz w:val="24"/>
          <w:szCs w:val="24"/>
          <w:lang w:val="en-US"/>
        </w:rPr>
        <w:t xml:space="preserve">riminal organizations </w:t>
      </w:r>
      <w:r w:rsidR="004F1F62" w:rsidRPr="00134700">
        <w:rPr>
          <w:rFonts w:ascii="Times New Roman" w:hAnsi="Times New Roman" w:cs="Times New Roman"/>
          <w:sz w:val="24"/>
          <w:szCs w:val="24"/>
          <w:lang w:val="en-US"/>
        </w:rPr>
        <w:t xml:space="preserve">and mafias </w:t>
      </w:r>
      <w:r w:rsidR="004F534F" w:rsidRPr="00134700">
        <w:rPr>
          <w:rFonts w:ascii="Times New Roman" w:hAnsi="Times New Roman" w:cs="Times New Roman"/>
          <w:sz w:val="24"/>
          <w:szCs w:val="24"/>
          <w:lang w:val="en-US"/>
        </w:rPr>
        <w:t xml:space="preserve">and illegal settlements </w:t>
      </w:r>
      <w:r w:rsidR="004F1F62" w:rsidRPr="00134700">
        <w:rPr>
          <w:rFonts w:ascii="Times New Roman" w:hAnsi="Times New Roman" w:cs="Times New Roman"/>
          <w:sz w:val="24"/>
          <w:szCs w:val="24"/>
          <w:lang w:val="en-US"/>
        </w:rPr>
        <w:t xml:space="preserve">that </w:t>
      </w:r>
      <w:r w:rsidR="004F534F" w:rsidRPr="00134700">
        <w:rPr>
          <w:rFonts w:ascii="Times New Roman" w:hAnsi="Times New Roman" w:cs="Times New Roman"/>
          <w:sz w:val="24"/>
          <w:szCs w:val="24"/>
          <w:lang w:val="en-US"/>
        </w:rPr>
        <w:t>are considered territorial because they</w:t>
      </w:r>
      <w:r w:rsidRPr="00134700">
        <w:rPr>
          <w:rFonts w:ascii="Times New Roman" w:hAnsi="Times New Roman" w:cs="Times New Roman"/>
          <w:sz w:val="24"/>
          <w:szCs w:val="24"/>
          <w:lang w:val="en-US"/>
        </w:rPr>
        <w:t xml:space="preserve"> </w:t>
      </w:r>
      <w:r w:rsidR="004F534F" w:rsidRPr="00134700">
        <w:rPr>
          <w:rFonts w:ascii="Times New Roman" w:hAnsi="Times New Roman" w:cs="Times New Roman"/>
          <w:sz w:val="24"/>
          <w:szCs w:val="24"/>
          <w:lang w:val="en-US"/>
        </w:rPr>
        <w:t>claim</w:t>
      </w:r>
      <w:r w:rsidR="004F1F62" w:rsidRPr="00134700">
        <w:rPr>
          <w:rFonts w:ascii="Times New Roman" w:hAnsi="Times New Roman" w:cs="Times New Roman"/>
          <w:sz w:val="24"/>
          <w:szCs w:val="24"/>
          <w:lang w:val="en-US"/>
        </w:rPr>
        <w:t xml:space="preserve"> – specially </w:t>
      </w:r>
      <w:r w:rsidR="004F534F" w:rsidRPr="00134700">
        <w:rPr>
          <w:rFonts w:ascii="Times New Roman" w:hAnsi="Times New Roman" w:cs="Times New Roman"/>
          <w:sz w:val="24"/>
          <w:szCs w:val="24"/>
          <w:lang w:val="en-US"/>
        </w:rPr>
        <w:t>through the use of violence</w:t>
      </w:r>
      <w:r w:rsidR="004F1F62" w:rsidRPr="00134700">
        <w:rPr>
          <w:rFonts w:ascii="Times New Roman" w:hAnsi="Times New Roman" w:cs="Times New Roman"/>
          <w:sz w:val="24"/>
          <w:szCs w:val="24"/>
          <w:lang w:val="en-US"/>
        </w:rPr>
        <w:t xml:space="preserve"> –</w:t>
      </w:r>
      <w:r w:rsidR="004F534F" w:rsidRPr="00134700">
        <w:rPr>
          <w:rFonts w:ascii="Times New Roman" w:hAnsi="Times New Roman" w:cs="Times New Roman"/>
          <w:sz w:val="24"/>
          <w:szCs w:val="24"/>
          <w:lang w:val="en-US"/>
        </w:rPr>
        <w:t xml:space="preserve"> the control of specific territories to which</w:t>
      </w:r>
      <w:r w:rsidRPr="00134700">
        <w:rPr>
          <w:rFonts w:ascii="Times New Roman" w:hAnsi="Times New Roman" w:cs="Times New Roman"/>
          <w:sz w:val="24"/>
          <w:szCs w:val="24"/>
          <w:lang w:val="en-US"/>
        </w:rPr>
        <w:t xml:space="preserve"> </w:t>
      </w:r>
      <w:r w:rsidR="004F534F" w:rsidRPr="00134700">
        <w:rPr>
          <w:rFonts w:ascii="Times New Roman" w:hAnsi="Times New Roman" w:cs="Times New Roman"/>
          <w:sz w:val="24"/>
          <w:szCs w:val="24"/>
          <w:lang w:val="en-US"/>
        </w:rPr>
        <w:t>they are linked by group identity, historical presence, religious narratives and so on.</w:t>
      </w:r>
      <w:r w:rsidRPr="00134700">
        <w:rPr>
          <w:rFonts w:ascii="Times New Roman" w:hAnsi="Times New Roman" w:cs="Times New Roman"/>
          <w:sz w:val="24"/>
          <w:szCs w:val="24"/>
          <w:lang w:val="en-US"/>
        </w:rPr>
        <w:t xml:space="preserve"> </w:t>
      </w:r>
      <w:r w:rsidR="004F534F" w:rsidRPr="00134700">
        <w:rPr>
          <w:rFonts w:ascii="Times New Roman" w:hAnsi="Times New Roman" w:cs="Times New Roman"/>
          <w:sz w:val="24"/>
          <w:szCs w:val="24"/>
          <w:lang w:val="en-US"/>
        </w:rPr>
        <w:t>These authorities impose systems of preceptive and sanctioning rules on the territories</w:t>
      </w:r>
      <w:r w:rsidRPr="00134700">
        <w:rPr>
          <w:rFonts w:ascii="Times New Roman" w:hAnsi="Times New Roman" w:cs="Times New Roman"/>
          <w:sz w:val="24"/>
          <w:szCs w:val="24"/>
          <w:lang w:val="en-US"/>
        </w:rPr>
        <w:t xml:space="preserve"> </w:t>
      </w:r>
      <w:r w:rsidR="004F534F" w:rsidRPr="00134700">
        <w:rPr>
          <w:rFonts w:ascii="Times New Roman" w:hAnsi="Times New Roman" w:cs="Times New Roman"/>
          <w:sz w:val="24"/>
          <w:szCs w:val="24"/>
          <w:lang w:val="en-US"/>
        </w:rPr>
        <w:t>they control, regardless of the laws established by the legitimate authorities, and the</w:t>
      </w:r>
      <w:r w:rsidRPr="00134700">
        <w:rPr>
          <w:rFonts w:ascii="Times New Roman" w:hAnsi="Times New Roman" w:cs="Times New Roman"/>
          <w:sz w:val="24"/>
          <w:szCs w:val="24"/>
          <w:lang w:val="en-US"/>
        </w:rPr>
        <w:t xml:space="preserve"> </w:t>
      </w:r>
      <w:r w:rsidR="004F534F" w:rsidRPr="00134700">
        <w:rPr>
          <w:rFonts w:ascii="Times New Roman" w:hAnsi="Times New Roman" w:cs="Times New Roman"/>
          <w:sz w:val="24"/>
          <w:szCs w:val="24"/>
          <w:lang w:val="en-US"/>
        </w:rPr>
        <w:t>respect of their systems of rules is guaranteed through forces in charge of maintaining the</w:t>
      </w:r>
      <w:r w:rsidR="004F1F62" w:rsidRPr="00134700">
        <w:rPr>
          <w:rFonts w:ascii="Times New Roman" w:hAnsi="Times New Roman" w:cs="Times New Roman"/>
          <w:sz w:val="24"/>
          <w:szCs w:val="24"/>
          <w:lang w:val="en-US"/>
        </w:rPr>
        <w:t xml:space="preserve"> </w:t>
      </w:r>
      <w:r w:rsidR="004F534F" w:rsidRPr="00134700">
        <w:rPr>
          <w:rFonts w:ascii="Times New Roman" w:hAnsi="Times New Roman" w:cs="Times New Roman"/>
          <w:sz w:val="24"/>
          <w:szCs w:val="24"/>
          <w:lang w:val="en-US"/>
        </w:rPr>
        <w:t>established order.</w:t>
      </w:r>
      <w:r w:rsidRPr="00134700">
        <w:rPr>
          <w:rFonts w:ascii="Times New Roman" w:hAnsi="Times New Roman" w:cs="Times New Roman"/>
          <w:sz w:val="24"/>
          <w:szCs w:val="24"/>
          <w:lang w:val="en-US"/>
        </w:rPr>
        <w:t xml:space="preserve"> </w:t>
      </w:r>
      <w:r w:rsidR="004F534F" w:rsidRPr="00134700">
        <w:rPr>
          <w:rFonts w:ascii="Times New Roman" w:hAnsi="Times New Roman" w:cs="Times New Roman"/>
          <w:sz w:val="24"/>
          <w:szCs w:val="24"/>
          <w:lang w:val="en-US"/>
        </w:rPr>
        <w:t>Despite the</w:t>
      </w:r>
      <w:r w:rsidR="00A460DB" w:rsidRPr="00134700">
        <w:rPr>
          <w:rFonts w:ascii="Times New Roman" w:hAnsi="Times New Roman" w:cs="Times New Roman"/>
          <w:sz w:val="24"/>
          <w:szCs w:val="24"/>
          <w:lang w:val="en-US"/>
        </w:rPr>
        <w:t>ir quasi-illegitimate origins, they</w:t>
      </w:r>
      <w:r w:rsidR="004F534F" w:rsidRPr="00134700">
        <w:rPr>
          <w:rFonts w:ascii="Times New Roman" w:hAnsi="Times New Roman" w:cs="Times New Roman"/>
          <w:sz w:val="24"/>
          <w:szCs w:val="24"/>
          <w:lang w:val="en-US"/>
        </w:rPr>
        <w:t xml:space="preserve"> present some of the aspects </w:t>
      </w:r>
      <w:proofErr w:type="spellStart"/>
      <w:r w:rsidR="004F534F" w:rsidRPr="00134700">
        <w:rPr>
          <w:rFonts w:ascii="Times New Roman" w:hAnsi="Times New Roman" w:cs="Times New Roman"/>
          <w:sz w:val="24"/>
          <w:szCs w:val="24"/>
          <w:lang w:val="en-US"/>
        </w:rPr>
        <w:t>characteri</w:t>
      </w:r>
      <w:r w:rsidR="00A460DB" w:rsidRPr="00134700">
        <w:rPr>
          <w:rFonts w:ascii="Times New Roman" w:hAnsi="Times New Roman" w:cs="Times New Roman"/>
          <w:sz w:val="24"/>
          <w:szCs w:val="24"/>
          <w:lang w:val="en-US"/>
        </w:rPr>
        <w:t>s</w:t>
      </w:r>
      <w:r w:rsidR="004F534F" w:rsidRPr="00134700">
        <w:rPr>
          <w:rFonts w:ascii="Times New Roman" w:hAnsi="Times New Roman" w:cs="Times New Roman"/>
          <w:sz w:val="24"/>
          <w:szCs w:val="24"/>
          <w:lang w:val="en-US"/>
        </w:rPr>
        <w:t>ing</w:t>
      </w:r>
      <w:proofErr w:type="spellEnd"/>
      <w:r w:rsidR="004F534F" w:rsidRPr="00134700">
        <w:rPr>
          <w:rFonts w:ascii="Times New Roman" w:hAnsi="Times New Roman" w:cs="Times New Roman"/>
          <w:sz w:val="24"/>
          <w:szCs w:val="24"/>
          <w:lang w:val="en-US"/>
        </w:rPr>
        <w:t xml:space="preserve"> state governments (e.g. solid</w:t>
      </w:r>
      <w:r w:rsidRPr="00134700">
        <w:rPr>
          <w:rFonts w:ascii="Times New Roman" w:hAnsi="Times New Roman" w:cs="Times New Roman"/>
          <w:sz w:val="24"/>
          <w:szCs w:val="24"/>
          <w:lang w:val="en-US"/>
        </w:rPr>
        <w:t xml:space="preserve"> </w:t>
      </w:r>
      <w:r w:rsidR="004F534F" w:rsidRPr="00134700">
        <w:rPr>
          <w:rFonts w:ascii="Times New Roman" w:hAnsi="Times New Roman" w:cs="Times New Roman"/>
          <w:sz w:val="24"/>
          <w:szCs w:val="24"/>
          <w:lang w:val="en-US"/>
        </w:rPr>
        <w:t>structures of power and threat of the use of force), those authorities do not pursue public oriented</w:t>
      </w:r>
      <w:r w:rsidRPr="00134700">
        <w:rPr>
          <w:rFonts w:ascii="Times New Roman" w:hAnsi="Times New Roman" w:cs="Times New Roman"/>
          <w:sz w:val="24"/>
          <w:szCs w:val="24"/>
          <w:lang w:val="en-US"/>
        </w:rPr>
        <w:t xml:space="preserve"> </w:t>
      </w:r>
      <w:r w:rsidR="004F534F" w:rsidRPr="00134700">
        <w:rPr>
          <w:rFonts w:ascii="Times New Roman" w:hAnsi="Times New Roman" w:cs="Times New Roman"/>
          <w:sz w:val="24"/>
          <w:szCs w:val="24"/>
          <w:lang w:val="en-US"/>
        </w:rPr>
        <w:t>interests because: they are not considered legitimate by external public authorities and they do not have legitimate forms of taxation, the decision-making</w:t>
      </w:r>
      <w:r w:rsidRPr="00134700">
        <w:rPr>
          <w:rFonts w:ascii="Times New Roman" w:hAnsi="Times New Roman" w:cs="Times New Roman"/>
          <w:sz w:val="24"/>
          <w:szCs w:val="24"/>
          <w:lang w:val="en-US"/>
        </w:rPr>
        <w:t xml:space="preserve"> </w:t>
      </w:r>
      <w:r w:rsidR="004F534F" w:rsidRPr="00134700">
        <w:rPr>
          <w:rFonts w:ascii="Times New Roman" w:hAnsi="Times New Roman" w:cs="Times New Roman"/>
          <w:sz w:val="24"/>
          <w:szCs w:val="24"/>
          <w:lang w:val="en-US"/>
        </w:rPr>
        <w:t xml:space="preserve">processes related to the use of resources take place in </w:t>
      </w:r>
      <w:r w:rsidR="004F534F" w:rsidRPr="00134700">
        <w:rPr>
          <w:rFonts w:ascii="Times New Roman" w:hAnsi="Times New Roman" w:cs="Times New Roman"/>
          <w:sz w:val="24"/>
          <w:szCs w:val="24"/>
          <w:lang w:val="en-US"/>
        </w:rPr>
        <w:lastRenderedPageBreak/>
        <w:t>private and illegitimate contexts;</w:t>
      </w:r>
      <w:r w:rsidRPr="00134700">
        <w:rPr>
          <w:rFonts w:ascii="Times New Roman" w:hAnsi="Times New Roman" w:cs="Times New Roman"/>
          <w:sz w:val="24"/>
          <w:szCs w:val="24"/>
          <w:lang w:val="en-US"/>
        </w:rPr>
        <w:t xml:space="preserve"> </w:t>
      </w:r>
      <w:r w:rsidR="004F534F" w:rsidRPr="00134700">
        <w:rPr>
          <w:rFonts w:ascii="Times New Roman" w:hAnsi="Times New Roman" w:cs="Times New Roman"/>
          <w:sz w:val="24"/>
          <w:szCs w:val="24"/>
          <w:lang w:val="en-US"/>
        </w:rPr>
        <w:t>they do not provide good and services according to the principle of equity and solidarity.</w:t>
      </w:r>
    </w:p>
    <w:p w14:paraId="5BE44B72" w14:textId="77777777" w:rsidR="000B4682" w:rsidRPr="00134700" w:rsidRDefault="000B4682" w:rsidP="00E501D9">
      <w:pPr>
        <w:autoSpaceDE w:val="0"/>
        <w:autoSpaceDN w:val="0"/>
        <w:adjustRightInd w:val="0"/>
        <w:spacing w:line="276" w:lineRule="auto"/>
        <w:jc w:val="both"/>
        <w:rPr>
          <w:rFonts w:ascii="Times New Roman" w:hAnsi="Times New Roman" w:cs="Times New Roman"/>
          <w:sz w:val="24"/>
          <w:szCs w:val="24"/>
          <w:lang w:val="en-US"/>
        </w:rPr>
      </w:pPr>
    </w:p>
    <w:p w14:paraId="14BB9B3A" w14:textId="15E08223" w:rsidR="004F1F62" w:rsidRPr="00134700" w:rsidRDefault="004F534F" w:rsidP="00E501D9">
      <w:pPr>
        <w:autoSpaceDE w:val="0"/>
        <w:autoSpaceDN w:val="0"/>
        <w:adjustRightInd w:val="0"/>
        <w:spacing w:line="276" w:lineRule="auto"/>
        <w:jc w:val="both"/>
        <w:rPr>
          <w:rFonts w:ascii="Times New Roman" w:hAnsi="Times New Roman" w:cs="Times New Roman"/>
          <w:sz w:val="24"/>
          <w:szCs w:val="24"/>
          <w:lang w:val="en-US"/>
        </w:rPr>
      </w:pPr>
      <w:r w:rsidRPr="00134700">
        <w:rPr>
          <w:rFonts w:ascii="Times New Roman" w:hAnsi="Times New Roman" w:cs="Times New Roman"/>
          <w:sz w:val="24"/>
          <w:szCs w:val="24"/>
          <w:lang w:val="en-US"/>
        </w:rPr>
        <w:t>The “civil society authorities” category includes</w:t>
      </w:r>
      <w:r w:rsidR="004F1F62" w:rsidRPr="00134700">
        <w:rPr>
          <w:rFonts w:ascii="Times New Roman" w:hAnsi="Times New Roman" w:cs="Times New Roman"/>
          <w:sz w:val="24"/>
          <w:szCs w:val="24"/>
          <w:lang w:val="en-US"/>
        </w:rPr>
        <w:t>:</w:t>
      </w:r>
      <w:r w:rsidRPr="00134700">
        <w:rPr>
          <w:rFonts w:ascii="Times New Roman" w:hAnsi="Times New Roman" w:cs="Times New Roman"/>
          <w:sz w:val="24"/>
          <w:szCs w:val="24"/>
          <w:lang w:val="en-US"/>
        </w:rPr>
        <w:t xml:space="preserve"> political-religious transnational</w:t>
      </w:r>
      <w:r w:rsidR="004F1F62" w:rsidRPr="00134700">
        <w:rPr>
          <w:rFonts w:ascii="Times New Roman" w:hAnsi="Times New Roman" w:cs="Times New Roman"/>
          <w:sz w:val="24"/>
          <w:szCs w:val="24"/>
          <w:lang w:val="en-US"/>
        </w:rPr>
        <w:t xml:space="preserve"> m</w:t>
      </w:r>
      <w:r w:rsidRPr="00134700">
        <w:rPr>
          <w:rFonts w:ascii="Times New Roman" w:hAnsi="Times New Roman" w:cs="Times New Roman"/>
          <w:sz w:val="24"/>
          <w:szCs w:val="24"/>
          <w:lang w:val="en-US"/>
        </w:rPr>
        <w:t>ovements</w:t>
      </w:r>
      <w:r w:rsidR="004F1F62" w:rsidRPr="00134700">
        <w:rPr>
          <w:rStyle w:val="FootnoteReference"/>
          <w:rFonts w:ascii="Times New Roman" w:hAnsi="Times New Roman" w:cs="Times New Roman"/>
          <w:sz w:val="24"/>
          <w:szCs w:val="24"/>
          <w:lang w:val="en-US"/>
        </w:rPr>
        <w:footnoteReference w:id="4"/>
      </w:r>
      <w:r w:rsidR="004F1F62" w:rsidRPr="00134700">
        <w:rPr>
          <w:rFonts w:ascii="Times New Roman" w:hAnsi="Times New Roman" w:cs="Times New Roman"/>
          <w:sz w:val="24"/>
          <w:szCs w:val="24"/>
          <w:lang w:val="en-US"/>
        </w:rPr>
        <w:t>, that</w:t>
      </w:r>
      <w:r w:rsidR="00A460DB" w:rsidRPr="00134700">
        <w:rPr>
          <w:rFonts w:ascii="Times New Roman" w:hAnsi="Times New Roman" w:cs="Times New Roman"/>
          <w:sz w:val="24"/>
          <w:szCs w:val="24"/>
          <w:lang w:val="en-US"/>
        </w:rPr>
        <w:t>—</w:t>
      </w:r>
      <w:r w:rsidR="004F1F62" w:rsidRPr="00134700">
        <w:rPr>
          <w:rFonts w:ascii="Times New Roman" w:hAnsi="Times New Roman" w:cs="Times New Roman"/>
          <w:sz w:val="24"/>
          <w:szCs w:val="24"/>
          <w:lang w:val="en-US"/>
        </w:rPr>
        <w:t>through “spiritual-normative” influence and several forms of soft power as proselytism, organization of religious diaspora’s interests, provision of welfare services</w:t>
      </w:r>
      <w:r w:rsidR="00A460DB" w:rsidRPr="00134700">
        <w:rPr>
          <w:rFonts w:ascii="Times New Roman" w:hAnsi="Times New Roman" w:cs="Times New Roman"/>
          <w:sz w:val="24"/>
          <w:szCs w:val="24"/>
          <w:lang w:val="en-US"/>
        </w:rPr>
        <w:t>—</w:t>
      </w:r>
      <w:r w:rsidR="004F1F62" w:rsidRPr="00134700">
        <w:rPr>
          <w:rFonts w:ascii="Times New Roman" w:hAnsi="Times New Roman" w:cs="Times New Roman"/>
          <w:sz w:val="24"/>
          <w:szCs w:val="24"/>
          <w:lang w:val="en-US"/>
        </w:rPr>
        <w:t>have such power and legitimation to be considered political authorities constitute real global extended networks, involving billion</w:t>
      </w:r>
      <w:r w:rsidR="00134700" w:rsidRPr="00134700">
        <w:rPr>
          <w:rFonts w:ascii="Times New Roman" w:hAnsi="Times New Roman" w:cs="Times New Roman"/>
          <w:sz w:val="24"/>
          <w:szCs w:val="24"/>
          <w:lang w:val="en-US"/>
        </w:rPr>
        <w:t>s of</w:t>
      </w:r>
      <w:r w:rsidR="004F1F62" w:rsidRPr="00134700">
        <w:rPr>
          <w:rFonts w:ascii="Times New Roman" w:hAnsi="Times New Roman" w:cs="Times New Roman"/>
          <w:sz w:val="24"/>
          <w:szCs w:val="24"/>
          <w:lang w:val="en-US"/>
        </w:rPr>
        <w:t xml:space="preserve"> people, specially Muslims (e.g. the Muslim Brotherhood or the Islamic Cooperation Organization); Jewish (e.g. the Jewish National Fund); Christian (e.g. the Roman Catholic Church); and the </w:t>
      </w:r>
      <w:r w:rsidRPr="00134700">
        <w:rPr>
          <w:rFonts w:ascii="Times New Roman" w:hAnsi="Times New Roman" w:cs="Times New Roman"/>
          <w:sz w:val="24"/>
          <w:szCs w:val="24"/>
          <w:lang w:val="en-US"/>
        </w:rPr>
        <w:t>transnational NGOs</w:t>
      </w:r>
      <w:r w:rsidR="004F1F62" w:rsidRPr="00134700">
        <w:rPr>
          <w:rFonts w:ascii="Times New Roman" w:hAnsi="Times New Roman" w:cs="Times New Roman"/>
          <w:sz w:val="24"/>
          <w:szCs w:val="24"/>
          <w:lang w:val="en-US"/>
        </w:rPr>
        <w:t>, that represent the most organized part of the collective movements and by imposing their presence on the global political scene and by interacting with state institutions and with the global regulatory regimes, play an increasing influent role in the creation of the international rules taking part in the negotiation of multilateral treaties, lobbying the states so that they respect certain conducts, and directing the public opinion (Cassese, 2016; Ferrarese, 2000;</w:t>
      </w:r>
      <w:r w:rsidR="00A460DB" w:rsidRPr="00134700">
        <w:rPr>
          <w:rFonts w:ascii="Times New Roman" w:hAnsi="Times New Roman" w:cs="Times New Roman"/>
          <w:sz w:val="24"/>
          <w:szCs w:val="24"/>
          <w:lang w:val="en-US"/>
        </w:rPr>
        <w:t xml:space="preserve"> </w:t>
      </w:r>
      <w:r w:rsidR="004F1F62" w:rsidRPr="00134700">
        <w:rPr>
          <w:rFonts w:ascii="Times New Roman" w:hAnsi="Times New Roman" w:cs="Times New Roman"/>
          <w:sz w:val="24"/>
          <w:szCs w:val="24"/>
          <w:lang w:val="en-US"/>
        </w:rPr>
        <w:t>Marchetti, 2016).</w:t>
      </w:r>
    </w:p>
    <w:p w14:paraId="773B4F9A" w14:textId="77777777" w:rsidR="00A460DB" w:rsidRPr="00134700" w:rsidRDefault="00A460DB" w:rsidP="00E501D9">
      <w:pPr>
        <w:autoSpaceDE w:val="0"/>
        <w:autoSpaceDN w:val="0"/>
        <w:adjustRightInd w:val="0"/>
        <w:spacing w:line="276" w:lineRule="auto"/>
        <w:jc w:val="both"/>
        <w:rPr>
          <w:rFonts w:ascii="Times New Roman" w:hAnsi="Times New Roman" w:cs="Times New Roman"/>
          <w:sz w:val="24"/>
          <w:szCs w:val="24"/>
          <w:lang w:val="en-US"/>
        </w:rPr>
      </w:pPr>
    </w:p>
    <w:p w14:paraId="28D57AD4" w14:textId="3969BD8F" w:rsidR="004F534F" w:rsidRPr="00134700" w:rsidRDefault="004F534F" w:rsidP="000B4682">
      <w:pPr>
        <w:autoSpaceDE w:val="0"/>
        <w:autoSpaceDN w:val="0"/>
        <w:adjustRightInd w:val="0"/>
        <w:jc w:val="both"/>
        <w:rPr>
          <w:rFonts w:ascii="Times New Roman" w:hAnsi="Times New Roman" w:cs="Times New Roman"/>
          <w:sz w:val="24"/>
          <w:szCs w:val="24"/>
          <w:lang w:val="en-US"/>
        </w:rPr>
      </w:pPr>
      <w:r w:rsidRPr="00134700">
        <w:rPr>
          <w:rFonts w:ascii="Times New Roman" w:hAnsi="Times New Roman" w:cs="Times New Roman"/>
          <w:sz w:val="24"/>
          <w:szCs w:val="24"/>
          <w:lang w:val="en-US"/>
        </w:rPr>
        <w:t xml:space="preserve">These </w:t>
      </w:r>
      <w:r w:rsidR="004F1F62" w:rsidRPr="00134700">
        <w:rPr>
          <w:rFonts w:ascii="Times New Roman" w:hAnsi="Times New Roman" w:cs="Times New Roman"/>
          <w:sz w:val="24"/>
          <w:szCs w:val="24"/>
          <w:lang w:val="en-US"/>
        </w:rPr>
        <w:t>forms of political authority</w:t>
      </w:r>
      <w:r w:rsidRPr="00134700">
        <w:rPr>
          <w:rFonts w:ascii="Times New Roman" w:hAnsi="Times New Roman" w:cs="Times New Roman"/>
          <w:sz w:val="24"/>
          <w:szCs w:val="24"/>
          <w:lang w:val="en-US"/>
        </w:rPr>
        <w:t xml:space="preserve"> do not claim the exclusive</w:t>
      </w:r>
      <w:r w:rsidR="004F1F62" w:rsidRPr="00134700">
        <w:rPr>
          <w:rFonts w:ascii="Times New Roman" w:hAnsi="Times New Roman" w:cs="Times New Roman"/>
          <w:sz w:val="24"/>
          <w:szCs w:val="24"/>
          <w:lang w:val="en-US"/>
        </w:rPr>
        <w:t xml:space="preserve"> </w:t>
      </w:r>
      <w:r w:rsidRPr="00134700">
        <w:rPr>
          <w:rFonts w:ascii="Times New Roman" w:hAnsi="Times New Roman" w:cs="Times New Roman"/>
          <w:sz w:val="24"/>
          <w:szCs w:val="24"/>
          <w:lang w:val="en-US"/>
        </w:rPr>
        <w:t>control of any territory and do not establish any rules and laws to be imposed through the</w:t>
      </w:r>
      <w:r w:rsidR="004F1F62" w:rsidRPr="00134700">
        <w:rPr>
          <w:rFonts w:ascii="Times New Roman" w:hAnsi="Times New Roman" w:cs="Times New Roman"/>
          <w:sz w:val="24"/>
          <w:szCs w:val="24"/>
          <w:lang w:val="en-US"/>
        </w:rPr>
        <w:t xml:space="preserve"> </w:t>
      </w:r>
      <w:r w:rsidRPr="00134700">
        <w:rPr>
          <w:rFonts w:ascii="Times New Roman" w:hAnsi="Times New Roman" w:cs="Times New Roman"/>
          <w:sz w:val="24"/>
          <w:szCs w:val="24"/>
          <w:lang w:val="en-US"/>
        </w:rPr>
        <w:t>threat of the use of force. Th</w:t>
      </w:r>
      <w:r w:rsidR="004F1F62" w:rsidRPr="00134700">
        <w:rPr>
          <w:rFonts w:ascii="Times New Roman" w:hAnsi="Times New Roman" w:cs="Times New Roman"/>
          <w:sz w:val="24"/>
          <w:szCs w:val="24"/>
          <w:lang w:val="en-US"/>
        </w:rPr>
        <w:t>e</w:t>
      </w:r>
      <w:r w:rsidRPr="00134700">
        <w:rPr>
          <w:rFonts w:ascii="Times New Roman" w:hAnsi="Times New Roman" w:cs="Times New Roman"/>
          <w:sz w:val="24"/>
          <w:szCs w:val="24"/>
          <w:lang w:val="en-US"/>
        </w:rPr>
        <w:t xml:space="preserve"> absence of territorial links is the strength of civil society</w:t>
      </w:r>
      <w:r w:rsidR="004F1F62" w:rsidRPr="00134700">
        <w:rPr>
          <w:rFonts w:ascii="Times New Roman" w:hAnsi="Times New Roman" w:cs="Times New Roman"/>
          <w:sz w:val="24"/>
          <w:szCs w:val="24"/>
          <w:lang w:val="en-US"/>
        </w:rPr>
        <w:t xml:space="preserve"> </w:t>
      </w:r>
      <w:r w:rsidRPr="00134700">
        <w:rPr>
          <w:rFonts w:ascii="Times New Roman" w:hAnsi="Times New Roman" w:cs="Times New Roman"/>
          <w:sz w:val="24"/>
          <w:szCs w:val="24"/>
          <w:lang w:val="en-US"/>
        </w:rPr>
        <w:t>authorities. Indeed, the possibility of going beyond territorial boundaries allow</w:t>
      </w:r>
      <w:r w:rsidR="004F1F62" w:rsidRPr="00134700">
        <w:rPr>
          <w:rFonts w:ascii="Times New Roman" w:hAnsi="Times New Roman" w:cs="Times New Roman"/>
          <w:sz w:val="24"/>
          <w:szCs w:val="24"/>
          <w:lang w:val="en-US"/>
        </w:rPr>
        <w:t xml:space="preserve"> </w:t>
      </w:r>
      <w:r w:rsidRPr="00134700">
        <w:rPr>
          <w:rFonts w:ascii="Times New Roman" w:hAnsi="Times New Roman" w:cs="Times New Roman"/>
          <w:sz w:val="24"/>
          <w:szCs w:val="24"/>
          <w:lang w:val="en-US"/>
        </w:rPr>
        <w:t>transnational religious movements and NGOs to intercept and give voice to values, needs,</w:t>
      </w:r>
      <w:r w:rsidR="004F1F62" w:rsidRPr="00134700">
        <w:rPr>
          <w:rFonts w:ascii="Times New Roman" w:hAnsi="Times New Roman" w:cs="Times New Roman"/>
          <w:sz w:val="24"/>
          <w:szCs w:val="24"/>
          <w:lang w:val="en-US"/>
        </w:rPr>
        <w:t xml:space="preserve"> </w:t>
      </w:r>
      <w:r w:rsidRPr="00134700">
        <w:rPr>
          <w:rFonts w:ascii="Times New Roman" w:hAnsi="Times New Roman" w:cs="Times New Roman"/>
          <w:sz w:val="24"/>
          <w:szCs w:val="24"/>
          <w:lang w:val="en-US"/>
        </w:rPr>
        <w:t>requests that are more complex and deeper than the ones coming from the local and state</w:t>
      </w:r>
      <w:r w:rsidR="004F1F62" w:rsidRPr="00134700">
        <w:rPr>
          <w:rFonts w:ascii="Times New Roman" w:hAnsi="Times New Roman" w:cs="Times New Roman"/>
          <w:sz w:val="24"/>
          <w:szCs w:val="24"/>
          <w:lang w:val="en-US"/>
        </w:rPr>
        <w:t xml:space="preserve"> </w:t>
      </w:r>
      <w:r w:rsidRPr="00134700">
        <w:rPr>
          <w:rFonts w:ascii="Times New Roman" w:hAnsi="Times New Roman" w:cs="Times New Roman"/>
          <w:sz w:val="24"/>
          <w:szCs w:val="24"/>
          <w:lang w:val="en-US"/>
        </w:rPr>
        <w:t>level (Ferrarese, 2000).</w:t>
      </w:r>
    </w:p>
    <w:p w14:paraId="2899DF1B" w14:textId="77777777" w:rsidR="00A460DB" w:rsidRPr="00134700" w:rsidRDefault="00A460DB" w:rsidP="000B4682">
      <w:pPr>
        <w:autoSpaceDE w:val="0"/>
        <w:autoSpaceDN w:val="0"/>
        <w:adjustRightInd w:val="0"/>
        <w:jc w:val="both"/>
        <w:rPr>
          <w:rFonts w:ascii="Times New Roman" w:hAnsi="Times New Roman" w:cs="Times New Roman"/>
          <w:sz w:val="24"/>
          <w:szCs w:val="24"/>
          <w:lang w:val="en-US"/>
        </w:rPr>
      </w:pPr>
    </w:p>
    <w:p w14:paraId="68C71FDB" w14:textId="7022D9C9" w:rsidR="004F534F" w:rsidRPr="00134700" w:rsidRDefault="004F534F" w:rsidP="00B341C1">
      <w:pPr>
        <w:autoSpaceDE w:val="0"/>
        <w:autoSpaceDN w:val="0"/>
        <w:adjustRightInd w:val="0"/>
        <w:spacing w:line="276" w:lineRule="auto"/>
        <w:jc w:val="both"/>
        <w:rPr>
          <w:rFonts w:ascii="Times New Roman" w:hAnsi="Times New Roman" w:cs="Times New Roman"/>
          <w:sz w:val="24"/>
          <w:szCs w:val="24"/>
          <w:lang w:val="en-US"/>
        </w:rPr>
      </w:pPr>
      <w:r w:rsidRPr="00134700">
        <w:rPr>
          <w:rFonts w:ascii="Times New Roman" w:hAnsi="Times New Roman" w:cs="Times New Roman"/>
          <w:sz w:val="24"/>
          <w:szCs w:val="24"/>
          <w:lang w:val="en-US"/>
        </w:rPr>
        <w:t>For what concerns the nature of the interests they pursue, although they are private</w:t>
      </w:r>
      <w:r w:rsidR="000B4682" w:rsidRPr="00134700">
        <w:rPr>
          <w:rFonts w:ascii="Times New Roman" w:hAnsi="Times New Roman" w:cs="Times New Roman"/>
          <w:sz w:val="24"/>
          <w:szCs w:val="24"/>
          <w:lang w:val="en-US"/>
        </w:rPr>
        <w:t xml:space="preserve"> </w:t>
      </w:r>
      <w:r w:rsidRPr="00134700">
        <w:rPr>
          <w:rFonts w:ascii="Times New Roman" w:hAnsi="Times New Roman" w:cs="Times New Roman"/>
          <w:sz w:val="24"/>
          <w:szCs w:val="24"/>
          <w:lang w:val="en-US"/>
        </w:rPr>
        <w:t>organizations, their aims are public-oriented. For example, NGOs and collective</w:t>
      </w:r>
      <w:r w:rsidR="000B4682" w:rsidRPr="00134700">
        <w:rPr>
          <w:rFonts w:ascii="Times New Roman" w:hAnsi="Times New Roman" w:cs="Times New Roman"/>
          <w:sz w:val="24"/>
          <w:szCs w:val="24"/>
          <w:lang w:val="en-US"/>
        </w:rPr>
        <w:t xml:space="preserve"> </w:t>
      </w:r>
      <w:r w:rsidRPr="00134700">
        <w:rPr>
          <w:rFonts w:ascii="Times New Roman" w:hAnsi="Times New Roman" w:cs="Times New Roman"/>
          <w:sz w:val="24"/>
          <w:szCs w:val="24"/>
          <w:lang w:val="en-US"/>
        </w:rPr>
        <w:t>movements are engaged in fields such as the environment protection, consumer</w:t>
      </w:r>
      <w:r w:rsidR="000B4682" w:rsidRPr="00134700">
        <w:rPr>
          <w:rFonts w:ascii="Times New Roman" w:hAnsi="Times New Roman" w:cs="Times New Roman"/>
          <w:sz w:val="24"/>
          <w:szCs w:val="24"/>
          <w:lang w:val="en-US"/>
        </w:rPr>
        <w:t xml:space="preserve"> </w:t>
      </w:r>
      <w:r w:rsidRPr="00134700">
        <w:rPr>
          <w:rFonts w:ascii="Times New Roman" w:hAnsi="Times New Roman" w:cs="Times New Roman"/>
          <w:sz w:val="24"/>
          <w:szCs w:val="24"/>
          <w:lang w:val="en-US"/>
        </w:rPr>
        <w:t>protection, human rights, fight against weapon traffic, and so on. Likewise, although</w:t>
      </w:r>
      <w:r w:rsidR="000B4682" w:rsidRPr="00134700">
        <w:rPr>
          <w:rFonts w:ascii="Times New Roman" w:hAnsi="Times New Roman" w:cs="Times New Roman"/>
          <w:sz w:val="24"/>
          <w:szCs w:val="24"/>
          <w:lang w:val="en-US"/>
        </w:rPr>
        <w:t xml:space="preserve"> </w:t>
      </w:r>
      <w:r w:rsidRPr="00134700">
        <w:rPr>
          <w:rFonts w:ascii="Times New Roman" w:hAnsi="Times New Roman" w:cs="Times New Roman"/>
          <w:sz w:val="24"/>
          <w:szCs w:val="24"/>
          <w:lang w:val="en-US"/>
        </w:rPr>
        <w:t>political religious movements are not public organizations, among their main goals there</w:t>
      </w:r>
      <w:r w:rsidR="000B4682" w:rsidRPr="00134700">
        <w:rPr>
          <w:rFonts w:ascii="Times New Roman" w:hAnsi="Times New Roman" w:cs="Times New Roman"/>
          <w:sz w:val="24"/>
          <w:szCs w:val="24"/>
          <w:lang w:val="en-US"/>
        </w:rPr>
        <w:t xml:space="preserve"> </w:t>
      </w:r>
      <w:r w:rsidRPr="00134700">
        <w:rPr>
          <w:rFonts w:ascii="Times New Roman" w:hAnsi="Times New Roman" w:cs="Times New Roman"/>
          <w:sz w:val="24"/>
          <w:szCs w:val="24"/>
          <w:lang w:val="en-US"/>
        </w:rPr>
        <w:t>is the wealth and the progress of their faith communities. Their</w:t>
      </w:r>
      <w:r w:rsidR="000B4682" w:rsidRPr="00134700">
        <w:rPr>
          <w:rFonts w:ascii="Times New Roman" w:hAnsi="Times New Roman" w:cs="Times New Roman"/>
          <w:sz w:val="24"/>
          <w:szCs w:val="24"/>
          <w:lang w:val="en-US"/>
        </w:rPr>
        <w:t xml:space="preserve"> </w:t>
      </w:r>
      <w:r w:rsidRPr="00134700">
        <w:rPr>
          <w:rFonts w:ascii="Times New Roman" w:hAnsi="Times New Roman" w:cs="Times New Roman"/>
          <w:sz w:val="24"/>
          <w:szCs w:val="24"/>
          <w:lang w:val="en-US"/>
        </w:rPr>
        <w:t>public-oriented character is demonstrated both by the capacity of this authorities to collect</w:t>
      </w:r>
      <w:r w:rsidR="000B4682" w:rsidRPr="00134700">
        <w:rPr>
          <w:rFonts w:ascii="Times New Roman" w:hAnsi="Times New Roman" w:cs="Times New Roman"/>
          <w:sz w:val="24"/>
          <w:szCs w:val="24"/>
          <w:lang w:val="en-US"/>
        </w:rPr>
        <w:t xml:space="preserve"> </w:t>
      </w:r>
      <w:r w:rsidRPr="00134700">
        <w:rPr>
          <w:rFonts w:ascii="Times New Roman" w:hAnsi="Times New Roman" w:cs="Times New Roman"/>
          <w:sz w:val="24"/>
          <w:szCs w:val="24"/>
          <w:lang w:val="en-US"/>
        </w:rPr>
        <w:t>resources through voluntary contributions, and by the contributions they receive by other</w:t>
      </w:r>
      <w:r w:rsidR="000B4682" w:rsidRPr="00134700">
        <w:rPr>
          <w:rFonts w:ascii="Times New Roman" w:hAnsi="Times New Roman" w:cs="Times New Roman"/>
          <w:sz w:val="24"/>
          <w:szCs w:val="24"/>
          <w:lang w:val="en-US"/>
        </w:rPr>
        <w:t xml:space="preserve"> </w:t>
      </w:r>
      <w:r w:rsidRPr="00134700">
        <w:rPr>
          <w:rFonts w:ascii="Times New Roman" w:hAnsi="Times New Roman" w:cs="Times New Roman"/>
          <w:sz w:val="24"/>
          <w:szCs w:val="24"/>
          <w:lang w:val="en-US"/>
        </w:rPr>
        <w:t>public institutions. On the bases of legitimate decision-making processes, those resources</w:t>
      </w:r>
      <w:r w:rsidR="000B4682" w:rsidRPr="00134700">
        <w:rPr>
          <w:rFonts w:ascii="Times New Roman" w:hAnsi="Times New Roman" w:cs="Times New Roman"/>
          <w:sz w:val="24"/>
          <w:szCs w:val="24"/>
          <w:lang w:val="en-US"/>
        </w:rPr>
        <w:t xml:space="preserve"> </w:t>
      </w:r>
      <w:r w:rsidRPr="00134700">
        <w:rPr>
          <w:rFonts w:ascii="Times New Roman" w:hAnsi="Times New Roman" w:cs="Times New Roman"/>
          <w:sz w:val="24"/>
          <w:szCs w:val="24"/>
          <w:lang w:val="en-US"/>
        </w:rPr>
        <w:t>are employed to produce goods and services for the members of their communities.</w:t>
      </w:r>
    </w:p>
    <w:p w14:paraId="2CBF83C4" w14:textId="77777777" w:rsidR="004F1F62" w:rsidRPr="00134700" w:rsidRDefault="004F1F62" w:rsidP="00B341C1">
      <w:pPr>
        <w:autoSpaceDE w:val="0"/>
        <w:autoSpaceDN w:val="0"/>
        <w:adjustRightInd w:val="0"/>
        <w:spacing w:line="276" w:lineRule="auto"/>
        <w:jc w:val="both"/>
        <w:rPr>
          <w:rFonts w:ascii="Times New Roman" w:hAnsi="Times New Roman" w:cs="Times New Roman"/>
          <w:sz w:val="24"/>
          <w:szCs w:val="24"/>
          <w:lang w:val="en-US"/>
        </w:rPr>
      </w:pPr>
    </w:p>
    <w:p w14:paraId="2E0C603C" w14:textId="15587B72" w:rsidR="000B4682" w:rsidRPr="00134700" w:rsidRDefault="004F534F" w:rsidP="00B341C1">
      <w:pPr>
        <w:autoSpaceDE w:val="0"/>
        <w:autoSpaceDN w:val="0"/>
        <w:adjustRightInd w:val="0"/>
        <w:spacing w:line="276" w:lineRule="auto"/>
        <w:jc w:val="both"/>
        <w:rPr>
          <w:rFonts w:ascii="Times New Roman" w:hAnsi="Times New Roman" w:cs="Times New Roman"/>
          <w:sz w:val="24"/>
          <w:szCs w:val="24"/>
          <w:lang w:val="en-US"/>
        </w:rPr>
      </w:pPr>
      <w:r w:rsidRPr="00134700">
        <w:rPr>
          <w:rFonts w:ascii="Times New Roman" w:hAnsi="Times New Roman" w:cs="Times New Roman"/>
          <w:sz w:val="24"/>
          <w:szCs w:val="24"/>
          <w:lang w:val="en-US"/>
        </w:rPr>
        <w:t>Finally,</w:t>
      </w:r>
      <w:r w:rsidR="000B4682" w:rsidRPr="00134700">
        <w:rPr>
          <w:rFonts w:ascii="Times New Roman" w:hAnsi="Times New Roman" w:cs="Times New Roman"/>
          <w:sz w:val="24"/>
          <w:szCs w:val="24"/>
          <w:lang w:val="en-US"/>
        </w:rPr>
        <w:t xml:space="preserve"> the category of the</w:t>
      </w:r>
      <w:r w:rsidRPr="00134700">
        <w:rPr>
          <w:rFonts w:ascii="Times New Roman" w:hAnsi="Times New Roman" w:cs="Times New Roman"/>
          <w:sz w:val="24"/>
          <w:szCs w:val="24"/>
          <w:lang w:val="en-US"/>
        </w:rPr>
        <w:t xml:space="preserve"> “economic-financial authorities”</w:t>
      </w:r>
      <w:r w:rsidRPr="00134700">
        <w:rPr>
          <w:rFonts w:ascii="Times New Roman" w:hAnsi="Times New Roman" w:cs="Times New Roman"/>
          <w:sz w:val="16"/>
          <w:szCs w:val="16"/>
          <w:lang w:val="en-US"/>
        </w:rPr>
        <w:t xml:space="preserve"> </w:t>
      </w:r>
      <w:r w:rsidRPr="00134700">
        <w:rPr>
          <w:rFonts w:ascii="Times New Roman" w:hAnsi="Times New Roman" w:cs="Times New Roman"/>
          <w:sz w:val="24"/>
          <w:szCs w:val="24"/>
          <w:lang w:val="en-US"/>
        </w:rPr>
        <w:t>includes transnational</w:t>
      </w:r>
      <w:r w:rsidR="000B4682" w:rsidRPr="00134700">
        <w:rPr>
          <w:rFonts w:ascii="Times New Roman" w:hAnsi="Times New Roman" w:cs="Times New Roman"/>
          <w:sz w:val="24"/>
          <w:szCs w:val="24"/>
          <w:lang w:val="en-US"/>
        </w:rPr>
        <w:t xml:space="preserve"> </w:t>
      </w:r>
      <w:r w:rsidRPr="00134700">
        <w:rPr>
          <w:rFonts w:ascii="Times New Roman" w:hAnsi="Times New Roman" w:cs="Times New Roman"/>
          <w:sz w:val="24"/>
          <w:szCs w:val="24"/>
          <w:lang w:val="en-US"/>
        </w:rPr>
        <w:t>corporations</w:t>
      </w:r>
      <w:r w:rsidR="000B4682" w:rsidRPr="00134700">
        <w:rPr>
          <w:rFonts w:ascii="Times New Roman" w:hAnsi="Times New Roman" w:cs="Times New Roman"/>
          <w:sz w:val="24"/>
          <w:szCs w:val="24"/>
          <w:lang w:val="en-US"/>
        </w:rPr>
        <w:t xml:space="preserve"> (including those related to the control of I</w:t>
      </w:r>
      <w:r w:rsidR="00134700" w:rsidRPr="00134700">
        <w:rPr>
          <w:rFonts w:ascii="Times New Roman" w:hAnsi="Times New Roman" w:cs="Times New Roman"/>
          <w:sz w:val="24"/>
          <w:szCs w:val="24"/>
          <w:lang w:val="en-US"/>
        </w:rPr>
        <w:t xml:space="preserve">nformation and </w:t>
      </w:r>
      <w:proofErr w:type="spellStart"/>
      <w:r w:rsidR="00134700" w:rsidRPr="00134700">
        <w:rPr>
          <w:rFonts w:ascii="Times New Roman" w:hAnsi="Times New Roman" w:cs="Times New Roman"/>
          <w:sz w:val="24"/>
          <w:szCs w:val="24"/>
          <w:lang w:val="en-US"/>
        </w:rPr>
        <w:t>Communiciations</w:t>
      </w:r>
      <w:proofErr w:type="spellEnd"/>
      <w:r w:rsidR="00134700" w:rsidRPr="00134700">
        <w:rPr>
          <w:rFonts w:ascii="Times New Roman" w:hAnsi="Times New Roman" w:cs="Times New Roman"/>
          <w:sz w:val="24"/>
          <w:szCs w:val="24"/>
          <w:lang w:val="en-US"/>
        </w:rPr>
        <w:t xml:space="preserve"> Technology (ICT)-based</w:t>
      </w:r>
      <w:r w:rsidR="000B4682" w:rsidRPr="00134700">
        <w:rPr>
          <w:rFonts w:ascii="Times New Roman" w:hAnsi="Times New Roman" w:cs="Times New Roman"/>
          <w:sz w:val="24"/>
          <w:szCs w:val="24"/>
          <w:lang w:val="en-US"/>
        </w:rPr>
        <w:t xml:space="preserve"> societies)</w:t>
      </w:r>
      <w:r w:rsidR="00134700" w:rsidRPr="00134700">
        <w:rPr>
          <w:rFonts w:ascii="Times New Roman" w:hAnsi="Times New Roman" w:cs="Times New Roman"/>
          <w:sz w:val="24"/>
          <w:szCs w:val="24"/>
          <w:lang w:val="en-US"/>
        </w:rPr>
        <w:t xml:space="preserve">, </w:t>
      </w:r>
      <w:r w:rsidRPr="00134700">
        <w:rPr>
          <w:rFonts w:ascii="Times New Roman" w:hAnsi="Times New Roman" w:cs="Times New Roman"/>
          <w:sz w:val="24"/>
          <w:szCs w:val="24"/>
          <w:lang w:val="en-US"/>
        </w:rPr>
        <w:t>linked to the production of goods</w:t>
      </w:r>
      <w:r w:rsidR="00134700" w:rsidRPr="00134700">
        <w:rPr>
          <w:rFonts w:ascii="Times New Roman" w:hAnsi="Times New Roman" w:cs="Times New Roman"/>
          <w:sz w:val="24"/>
          <w:szCs w:val="24"/>
          <w:lang w:val="en-US"/>
        </w:rPr>
        <w:t>,</w:t>
      </w:r>
      <w:r w:rsidRPr="00134700">
        <w:rPr>
          <w:rFonts w:ascii="Times New Roman" w:hAnsi="Times New Roman" w:cs="Times New Roman"/>
          <w:sz w:val="24"/>
          <w:szCs w:val="24"/>
          <w:lang w:val="en-US"/>
        </w:rPr>
        <w:t xml:space="preserve"> and transnational financial agencies (accountants,</w:t>
      </w:r>
      <w:r w:rsidR="000B4682" w:rsidRPr="00134700">
        <w:rPr>
          <w:rFonts w:ascii="Times New Roman" w:hAnsi="Times New Roman" w:cs="Times New Roman"/>
          <w:sz w:val="24"/>
          <w:szCs w:val="24"/>
          <w:lang w:val="en-US"/>
        </w:rPr>
        <w:t xml:space="preserve"> </w:t>
      </w:r>
      <w:r w:rsidRPr="00134700">
        <w:rPr>
          <w:rFonts w:ascii="Times New Roman" w:hAnsi="Times New Roman" w:cs="Times New Roman"/>
          <w:sz w:val="24"/>
          <w:szCs w:val="24"/>
          <w:lang w:val="en-US"/>
        </w:rPr>
        <w:t xml:space="preserve">risk management agencies, insurance companies, etc.). </w:t>
      </w:r>
      <w:r w:rsidR="000B4682" w:rsidRPr="00134700">
        <w:rPr>
          <w:rFonts w:ascii="Times New Roman" w:hAnsi="Times New Roman" w:cs="Times New Roman"/>
          <w:sz w:val="24"/>
          <w:szCs w:val="24"/>
          <w:lang w:val="en-US"/>
        </w:rPr>
        <w:t xml:space="preserve">TNCs operate in every strategic and productive sector: aerospace and weapons; food; the automotive industry; the chemical and pharmaceutical sectors; electronics and computers; finance, insurance and banking; gas electricity and water supply; the manufacturing industry; </w:t>
      </w:r>
      <w:r w:rsidR="000B4682" w:rsidRPr="00134700">
        <w:rPr>
          <w:rFonts w:ascii="Times New Roman" w:hAnsi="Times New Roman" w:cs="Times New Roman"/>
          <w:sz w:val="24"/>
          <w:szCs w:val="24"/>
          <w:lang w:val="en-US"/>
        </w:rPr>
        <w:lastRenderedPageBreak/>
        <w:t>metallurgic and minerals; services; oil; postal services and transport; large scale distribution; telecommunications. These sectors were controlled nearly exclusively by states until the mid 20th century. However, as from the aftermath of World War II, the relations between states and transnational corporations changed profoundly with the transfer of powers from the former to the latter. Data such as revenues, shares value, investments in R&amp;D, volume of exportations and foreign assets show how today transnational corporations have a central role in global economy. It so happens, in the era where states compete to attract FDI, that transnational corporations are getting stronger and consequently acquire the power to make strategic actions and decisions independently of the interests of the countries in which they operate. Indeed, since the states try to attract foreign direct investments, transnational corporations can influence the states regarding environmental and use of land policies. It so happens that some states limit the execution of laws which protect the environment in order to attract transnational corporations to their territory.</w:t>
      </w:r>
    </w:p>
    <w:p w14:paraId="7E8491BD" w14:textId="77777777" w:rsidR="00134700" w:rsidRPr="00134700" w:rsidRDefault="00134700" w:rsidP="00B341C1">
      <w:pPr>
        <w:autoSpaceDE w:val="0"/>
        <w:autoSpaceDN w:val="0"/>
        <w:adjustRightInd w:val="0"/>
        <w:spacing w:line="276" w:lineRule="auto"/>
        <w:jc w:val="both"/>
        <w:rPr>
          <w:rFonts w:ascii="Times New Roman" w:hAnsi="Times New Roman" w:cs="Times New Roman"/>
          <w:sz w:val="24"/>
          <w:szCs w:val="24"/>
          <w:lang w:val="en-US"/>
        </w:rPr>
      </w:pPr>
    </w:p>
    <w:p w14:paraId="43E19206" w14:textId="7C5AB73D" w:rsidR="000B4682" w:rsidRPr="00134700" w:rsidRDefault="000B4682" w:rsidP="00B341C1">
      <w:pPr>
        <w:autoSpaceDE w:val="0"/>
        <w:autoSpaceDN w:val="0"/>
        <w:adjustRightInd w:val="0"/>
        <w:spacing w:line="276" w:lineRule="auto"/>
        <w:jc w:val="both"/>
        <w:rPr>
          <w:rFonts w:ascii="Times New Roman" w:hAnsi="Times New Roman" w:cs="Times New Roman"/>
          <w:sz w:val="24"/>
          <w:szCs w:val="24"/>
          <w:lang w:val="en-US"/>
        </w:rPr>
      </w:pPr>
      <w:r w:rsidRPr="00134700">
        <w:rPr>
          <w:rFonts w:ascii="Times New Roman" w:hAnsi="Times New Roman" w:cs="Times New Roman"/>
          <w:sz w:val="24"/>
          <w:szCs w:val="24"/>
          <w:lang w:val="en-US"/>
        </w:rPr>
        <w:t>T</w:t>
      </w:r>
      <w:r w:rsidR="004F534F" w:rsidRPr="00134700">
        <w:rPr>
          <w:rFonts w:ascii="Times New Roman" w:hAnsi="Times New Roman" w:cs="Times New Roman"/>
          <w:sz w:val="24"/>
          <w:szCs w:val="24"/>
          <w:lang w:val="en-US"/>
        </w:rPr>
        <w:t>hese organizations do not claim any control of territory, rather they are</w:t>
      </w:r>
      <w:r w:rsidRPr="00134700">
        <w:rPr>
          <w:rFonts w:ascii="Times New Roman" w:hAnsi="Times New Roman" w:cs="Times New Roman"/>
          <w:sz w:val="24"/>
          <w:szCs w:val="24"/>
          <w:lang w:val="en-US"/>
        </w:rPr>
        <w:t xml:space="preserve"> </w:t>
      </w:r>
      <w:r w:rsidR="004F534F" w:rsidRPr="00134700">
        <w:rPr>
          <w:rFonts w:ascii="Times New Roman" w:hAnsi="Times New Roman" w:cs="Times New Roman"/>
          <w:sz w:val="24"/>
          <w:szCs w:val="24"/>
          <w:lang w:val="en-US"/>
        </w:rPr>
        <w:t>characterized by a high capacity of displacement and mobility which allow them to affect</w:t>
      </w:r>
      <w:r w:rsidRPr="00134700">
        <w:rPr>
          <w:rFonts w:ascii="Times New Roman" w:hAnsi="Times New Roman" w:cs="Times New Roman"/>
          <w:sz w:val="24"/>
          <w:szCs w:val="24"/>
          <w:lang w:val="en-US"/>
        </w:rPr>
        <w:t xml:space="preserve"> </w:t>
      </w:r>
      <w:r w:rsidR="004F534F" w:rsidRPr="00134700">
        <w:rPr>
          <w:rFonts w:ascii="Times New Roman" w:hAnsi="Times New Roman" w:cs="Times New Roman"/>
          <w:sz w:val="24"/>
          <w:szCs w:val="24"/>
          <w:lang w:val="en-US"/>
        </w:rPr>
        <w:t>states’ decisions</w:t>
      </w:r>
      <w:r w:rsidRPr="00134700">
        <w:rPr>
          <w:rFonts w:ascii="Times New Roman" w:hAnsi="Times New Roman" w:cs="Times New Roman"/>
          <w:sz w:val="24"/>
          <w:szCs w:val="24"/>
          <w:lang w:val="en-US"/>
        </w:rPr>
        <w:t>. Also, their transnationality allows them to transcend the states’ borders, bypassing the limits imposed by territorial sovereignty of states</w:t>
      </w:r>
      <w:r w:rsidR="004F534F" w:rsidRPr="00134700">
        <w:rPr>
          <w:rFonts w:ascii="Times New Roman" w:hAnsi="Times New Roman" w:cs="Times New Roman"/>
          <w:sz w:val="24"/>
          <w:szCs w:val="24"/>
          <w:lang w:val="en-US"/>
        </w:rPr>
        <w:t xml:space="preserve"> (Bauman, 1998; Cerny, 2010; Marchetti, 2016;</w:t>
      </w:r>
      <w:r w:rsidRPr="00134700">
        <w:rPr>
          <w:rFonts w:ascii="Times New Roman" w:hAnsi="Times New Roman" w:cs="Times New Roman"/>
          <w:sz w:val="24"/>
          <w:szCs w:val="24"/>
          <w:lang w:val="en-US"/>
        </w:rPr>
        <w:t xml:space="preserve"> </w:t>
      </w:r>
      <w:r w:rsidR="004F534F" w:rsidRPr="00134700">
        <w:rPr>
          <w:rFonts w:ascii="Times New Roman" w:hAnsi="Times New Roman" w:cs="Times New Roman"/>
          <w:sz w:val="24"/>
          <w:szCs w:val="24"/>
          <w:lang w:val="en-US"/>
        </w:rPr>
        <w:t>Strange, 1996).</w:t>
      </w:r>
    </w:p>
    <w:p w14:paraId="3F34A8E1" w14:textId="77777777" w:rsidR="00134700" w:rsidRPr="00134700" w:rsidRDefault="00134700" w:rsidP="00B341C1">
      <w:pPr>
        <w:autoSpaceDE w:val="0"/>
        <w:autoSpaceDN w:val="0"/>
        <w:adjustRightInd w:val="0"/>
        <w:spacing w:line="276" w:lineRule="auto"/>
        <w:jc w:val="both"/>
        <w:rPr>
          <w:rFonts w:ascii="Times New Roman" w:hAnsi="Times New Roman" w:cs="Times New Roman"/>
          <w:sz w:val="24"/>
          <w:szCs w:val="24"/>
          <w:lang w:val="en-US"/>
        </w:rPr>
      </w:pPr>
    </w:p>
    <w:p w14:paraId="6154B5E5" w14:textId="54AD6351" w:rsidR="000B4682" w:rsidRPr="00134700" w:rsidRDefault="004F534F" w:rsidP="00B341C1">
      <w:pPr>
        <w:autoSpaceDE w:val="0"/>
        <w:autoSpaceDN w:val="0"/>
        <w:adjustRightInd w:val="0"/>
        <w:spacing w:line="276" w:lineRule="auto"/>
        <w:jc w:val="both"/>
        <w:rPr>
          <w:rFonts w:ascii="Times New Roman" w:hAnsi="Times New Roman" w:cs="Times New Roman"/>
          <w:sz w:val="24"/>
          <w:szCs w:val="24"/>
          <w:lang w:val="en-US"/>
        </w:rPr>
      </w:pPr>
      <w:r w:rsidRPr="00134700">
        <w:rPr>
          <w:rFonts w:ascii="Times New Roman" w:hAnsi="Times New Roman" w:cs="Times New Roman"/>
          <w:sz w:val="24"/>
          <w:szCs w:val="24"/>
          <w:lang w:val="en-US"/>
        </w:rPr>
        <w:t>They do not have armed forces, even if they often decide</w:t>
      </w:r>
      <w:r w:rsidR="000B4682" w:rsidRPr="00134700">
        <w:rPr>
          <w:rFonts w:ascii="Times New Roman" w:hAnsi="Times New Roman" w:cs="Times New Roman"/>
          <w:sz w:val="24"/>
          <w:szCs w:val="24"/>
          <w:lang w:val="en-US"/>
        </w:rPr>
        <w:t xml:space="preserve"> </w:t>
      </w:r>
      <w:r w:rsidRPr="00134700">
        <w:rPr>
          <w:rFonts w:ascii="Times New Roman" w:hAnsi="Times New Roman" w:cs="Times New Roman"/>
          <w:sz w:val="24"/>
          <w:szCs w:val="24"/>
          <w:lang w:val="en-US"/>
        </w:rPr>
        <w:t>to entrust the protection of its properties to private security service instead to public</w:t>
      </w:r>
      <w:r w:rsidR="000B4682" w:rsidRPr="00134700">
        <w:rPr>
          <w:rFonts w:ascii="Times New Roman" w:hAnsi="Times New Roman" w:cs="Times New Roman"/>
          <w:sz w:val="24"/>
          <w:szCs w:val="24"/>
          <w:lang w:val="en-US"/>
        </w:rPr>
        <w:t xml:space="preserve"> </w:t>
      </w:r>
      <w:r w:rsidRPr="00134700">
        <w:rPr>
          <w:rFonts w:ascii="Times New Roman" w:hAnsi="Times New Roman" w:cs="Times New Roman"/>
          <w:sz w:val="24"/>
          <w:szCs w:val="24"/>
          <w:lang w:val="en-US"/>
        </w:rPr>
        <w:t>forces. The difference between them is that the priority of public service is the general</w:t>
      </w:r>
      <w:r w:rsidR="000B4682" w:rsidRPr="00134700">
        <w:rPr>
          <w:rFonts w:ascii="Times New Roman" w:hAnsi="Times New Roman" w:cs="Times New Roman"/>
          <w:sz w:val="24"/>
          <w:szCs w:val="24"/>
          <w:lang w:val="en-US"/>
        </w:rPr>
        <w:t xml:space="preserve"> </w:t>
      </w:r>
      <w:r w:rsidRPr="00134700">
        <w:rPr>
          <w:rFonts w:ascii="Times New Roman" w:hAnsi="Times New Roman" w:cs="Times New Roman"/>
          <w:sz w:val="24"/>
          <w:szCs w:val="24"/>
          <w:lang w:val="en-US"/>
        </w:rPr>
        <w:t>security, while the private security forces’ aim is the protection of</w:t>
      </w:r>
      <w:r w:rsidR="00134700" w:rsidRPr="00134700">
        <w:rPr>
          <w:rFonts w:ascii="Times New Roman" w:hAnsi="Times New Roman" w:cs="Times New Roman"/>
          <w:sz w:val="24"/>
          <w:szCs w:val="24"/>
          <w:lang w:val="en-US"/>
        </w:rPr>
        <w:t xml:space="preserve"> </w:t>
      </w:r>
      <w:r w:rsidRPr="00134700">
        <w:rPr>
          <w:rFonts w:ascii="Times New Roman" w:hAnsi="Times New Roman" w:cs="Times New Roman"/>
          <w:sz w:val="24"/>
          <w:szCs w:val="24"/>
          <w:lang w:val="en-US"/>
        </w:rPr>
        <w:t>private property (Stringham, 2015).</w:t>
      </w:r>
      <w:r w:rsidR="000B4682" w:rsidRPr="00134700">
        <w:rPr>
          <w:rFonts w:ascii="Times New Roman" w:hAnsi="Times New Roman" w:cs="Times New Roman"/>
          <w:sz w:val="24"/>
          <w:szCs w:val="24"/>
          <w:lang w:val="en-US"/>
        </w:rPr>
        <w:t xml:space="preserve"> </w:t>
      </w:r>
      <w:r w:rsidRPr="00134700">
        <w:rPr>
          <w:rFonts w:ascii="Times New Roman" w:hAnsi="Times New Roman" w:cs="Times New Roman"/>
          <w:sz w:val="24"/>
          <w:szCs w:val="24"/>
          <w:lang w:val="en-US"/>
        </w:rPr>
        <w:t>Organizations making-up the “economic-financial authorities” category have an</w:t>
      </w:r>
      <w:r w:rsidR="000B4682" w:rsidRPr="00134700">
        <w:rPr>
          <w:rFonts w:ascii="Times New Roman" w:hAnsi="Times New Roman" w:cs="Times New Roman"/>
          <w:sz w:val="24"/>
          <w:szCs w:val="24"/>
          <w:lang w:val="en-US"/>
        </w:rPr>
        <w:t xml:space="preserve"> </w:t>
      </w:r>
      <w:r w:rsidRPr="00134700">
        <w:rPr>
          <w:rFonts w:ascii="Times New Roman" w:hAnsi="Times New Roman" w:cs="Times New Roman"/>
          <w:sz w:val="24"/>
          <w:szCs w:val="24"/>
          <w:lang w:val="en-US"/>
        </w:rPr>
        <w:t>increasing role in law-making processes that they exercise through lobbying activities.</w:t>
      </w:r>
      <w:r w:rsidR="000B4682" w:rsidRPr="00134700">
        <w:rPr>
          <w:rFonts w:ascii="Times New Roman" w:hAnsi="Times New Roman" w:cs="Times New Roman"/>
          <w:sz w:val="24"/>
          <w:szCs w:val="24"/>
          <w:lang w:val="en-US"/>
        </w:rPr>
        <w:t xml:space="preserve"> </w:t>
      </w:r>
      <w:r w:rsidRPr="00134700">
        <w:rPr>
          <w:rFonts w:ascii="Times New Roman" w:hAnsi="Times New Roman" w:cs="Times New Roman"/>
          <w:sz w:val="24"/>
          <w:szCs w:val="24"/>
          <w:lang w:val="en-US"/>
        </w:rPr>
        <w:t>Also, always more often they turn to practices of self-regulation, private governance, risk</w:t>
      </w:r>
      <w:r w:rsidR="000B4682" w:rsidRPr="00134700">
        <w:rPr>
          <w:rFonts w:ascii="Times New Roman" w:hAnsi="Times New Roman" w:cs="Times New Roman"/>
          <w:sz w:val="24"/>
          <w:szCs w:val="24"/>
          <w:lang w:val="en-US"/>
        </w:rPr>
        <w:t xml:space="preserve"> </w:t>
      </w:r>
      <w:r w:rsidRPr="00134700">
        <w:rPr>
          <w:rFonts w:ascii="Times New Roman" w:hAnsi="Times New Roman" w:cs="Times New Roman"/>
          <w:sz w:val="24"/>
          <w:szCs w:val="24"/>
          <w:lang w:val="en-US"/>
        </w:rPr>
        <w:t>management</w:t>
      </w:r>
      <w:r w:rsidR="000B4682" w:rsidRPr="00134700">
        <w:rPr>
          <w:rFonts w:ascii="Times New Roman" w:hAnsi="Times New Roman" w:cs="Times New Roman"/>
          <w:sz w:val="24"/>
          <w:szCs w:val="24"/>
          <w:lang w:val="en-US"/>
        </w:rPr>
        <w:t xml:space="preserve"> </w:t>
      </w:r>
      <w:r w:rsidRPr="00134700">
        <w:rPr>
          <w:rFonts w:ascii="Times New Roman" w:hAnsi="Times New Roman" w:cs="Times New Roman"/>
          <w:sz w:val="24"/>
          <w:szCs w:val="24"/>
          <w:lang w:val="en-US"/>
        </w:rPr>
        <w:t>and alternative dispute resolution (Stringham, 2015). The</w:t>
      </w:r>
      <w:r w:rsidR="000B4682" w:rsidRPr="00134700">
        <w:rPr>
          <w:rFonts w:ascii="Times New Roman" w:hAnsi="Times New Roman" w:cs="Times New Roman"/>
          <w:sz w:val="24"/>
          <w:szCs w:val="24"/>
          <w:lang w:val="en-US"/>
        </w:rPr>
        <w:t xml:space="preserve">ir </w:t>
      </w:r>
      <w:r w:rsidRPr="00134700">
        <w:rPr>
          <w:rFonts w:ascii="Times New Roman" w:hAnsi="Times New Roman" w:cs="Times New Roman"/>
          <w:sz w:val="24"/>
          <w:szCs w:val="24"/>
          <w:lang w:val="en-US"/>
        </w:rPr>
        <w:t>resources come from private sources – even if governments</w:t>
      </w:r>
      <w:r w:rsidR="000B4682" w:rsidRPr="00134700">
        <w:rPr>
          <w:rFonts w:ascii="Times New Roman" w:hAnsi="Times New Roman" w:cs="Times New Roman"/>
          <w:sz w:val="24"/>
          <w:szCs w:val="24"/>
          <w:lang w:val="en-US"/>
        </w:rPr>
        <w:t xml:space="preserve"> </w:t>
      </w:r>
      <w:r w:rsidRPr="00134700">
        <w:rPr>
          <w:rFonts w:ascii="Times New Roman" w:hAnsi="Times New Roman" w:cs="Times New Roman"/>
          <w:sz w:val="24"/>
          <w:szCs w:val="24"/>
          <w:lang w:val="en-US"/>
        </w:rPr>
        <w:t>very often support TNCs through public investments and favorable tax conditions</w:t>
      </w:r>
      <w:r w:rsidR="000B4682" w:rsidRPr="00134700">
        <w:rPr>
          <w:rFonts w:ascii="Times New Roman" w:hAnsi="Times New Roman" w:cs="Times New Roman"/>
          <w:sz w:val="24"/>
          <w:szCs w:val="24"/>
          <w:lang w:val="en-US"/>
        </w:rPr>
        <w:t xml:space="preserve"> </w:t>
      </w:r>
      <w:r w:rsidRPr="00134700">
        <w:rPr>
          <w:rFonts w:ascii="Times New Roman" w:hAnsi="Times New Roman" w:cs="Times New Roman"/>
          <w:sz w:val="24"/>
          <w:szCs w:val="24"/>
          <w:lang w:val="en-US"/>
        </w:rPr>
        <w:t>(</w:t>
      </w:r>
      <w:proofErr w:type="spellStart"/>
      <w:r w:rsidRPr="00134700">
        <w:rPr>
          <w:rFonts w:ascii="Times New Roman" w:hAnsi="Times New Roman" w:cs="Times New Roman"/>
          <w:sz w:val="24"/>
          <w:szCs w:val="24"/>
          <w:lang w:val="en-US"/>
        </w:rPr>
        <w:t>Mazzuccato</w:t>
      </w:r>
      <w:proofErr w:type="spellEnd"/>
      <w:r w:rsidRPr="00134700">
        <w:rPr>
          <w:rFonts w:ascii="Times New Roman" w:hAnsi="Times New Roman" w:cs="Times New Roman"/>
          <w:sz w:val="24"/>
          <w:szCs w:val="24"/>
          <w:lang w:val="en-US"/>
        </w:rPr>
        <w:t>, 2013) – and are used to earn profits for a restrict circle of actors that, in</w:t>
      </w:r>
      <w:r w:rsidR="000B4682" w:rsidRPr="00134700">
        <w:rPr>
          <w:rFonts w:ascii="Times New Roman" w:hAnsi="Times New Roman" w:cs="Times New Roman"/>
          <w:sz w:val="24"/>
          <w:szCs w:val="24"/>
          <w:lang w:val="en-US"/>
        </w:rPr>
        <w:t xml:space="preserve"> </w:t>
      </w:r>
      <w:r w:rsidRPr="00134700">
        <w:rPr>
          <w:rFonts w:ascii="Times New Roman" w:hAnsi="Times New Roman" w:cs="Times New Roman"/>
          <w:sz w:val="24"/>
          <w:szCs w:val="24"/>
          <w:lang w:val="en-US"/>
        </w:rPr>
        <w:t xml:space="preserve">most </w:t>
      </w:r>
      <w:r w:rsidR="004F1F62" w:rsidRPr="00134700">
        <w:rPr>
          <w:rFonts w:ascii="Times New Roman" w:hAnsi="Times New Roman" w:cs="Times New Roman"/>
          <w:sz w:val="24"/>
          <w:szCs w:val="24"/>
          <w:lang w:val="en-US"/>
        </w:rPr>
        <w:t xml:space="preserve">of the </w:t>
      </w:r>
      <w:r w:rsidRPr="00134700">
        <w:rPr>
          <w:rFonts w:ascii="Times New Roman" w:hAnsi="Times New Roman" w:cs="Times New Roman"/>
          <w:sz w:val="24"/>
          <w:szCs w:val="24"/>
          <w:lang w:val="en-US"/>
        </w:rPr>
        <w:t>cases, are involved in the private decision-making processes.</w:t>
      </w:r>
    </w:p>
    <w:p w14:paraId="1AC806B3" w14:textId="77777777" w:rsidR="00134700" w:rsidRPr="00134700" w:rsidRDefault="00134700" w:rsidP="00B341C1">
      <w:pPr>
        <w:autoSpaceDE w:val="0"/>
        <w:autoSpaceDN w:val="0"/>
        <w:adjustRightInd w:val="0"/>
        <w:spacing w:line="276" w:lineRule="auto"/>
        <w:jc w:val="both"/>
        <w:rPr>
          <w:rFonts w:ascii="Times New Roman" w:hAnsi="Times New Roman" w:cs="Times New Roman"/>
          <w:sz w:val="24"/>
          <w:szCs w:val="24"/>
          <w:lang w:val="en-US"/>
        </w:rPr>
      </w:pPr>
    </w:p>
    <w:p w14:paraId="76D7BBB6" w14:textId="068F4B5F" w:rsidR="00B341C1" w:rsidRPr="00134700" w:rsidRDefault="000B4682" w:rsidP="00B341C1">
      <w:pPr>
        <w:autoSpaceDE w:val="0"/>
        <w:autoSpaceDN w:val="0"/>
        <w:adjustRightInd w:val="0"/>
        <w:spacing w:line="276" w:lineRule="auto"/>
        <w:jc w:val="both"/>
        <w:rPr>
          <w:rFonts w:ascii="Times New Roman" w:hAnsi="Times New Roman" w:cs="Times New Roman"/>
          <w:sz w:val="24"/>
          <w:szCs w:val="24"/>
          <w:lang w:val="en-US"/>
        </w:rPr>
      </w:pPr>
      <w:r w:rsidRPr="00134700">
        <w:rPr>
          <w:rFonts w:ascii="Times New Roman" w:hAnsi="Times New Roman" w:cs="Times New Roman"/>
          <w:sz w:val="24"/>
          <w:szCs w:val="24"/>
          <w:lang w:val="en-US"/>
        </w:rPr>
        <w:t xml:space="preserve">At the same time, transnational financial agencies operate in several economic-financial fields as like as the insurance, accountancy and risk management sector, affecting the allocation of resources between social groups, national economies, and commercial enterprises (Strange, 1996; </w:t>
      </w:r>
      <w:proofErr w:type="spellStart"/>
      <w:r w:rsidRPr="00134700">
        <w:rPr>
          <w:rFonts w:ascii="Times New Roman" w:hAnsi="Times New Roman" w:cs="Times New Roman"/>
          <w:sz w:val="24"/>
          <w:szCs w:val="24"/>
          <w:lang w:val="en-US"/>
        </w:rPr>
        <w:t>Pizzorno</w:t>
      </w:r>
      <w:proofErr w:type="spellEnd"/>
      <w:r w:rsidRPr="00134700">
        <w:rPr>
          <w:rFonts w:ascii="Times New Roman" w:hAnsi="Times New Roman" w:cs="Times New Roman"/>
          <w:sz w:val="24"/>
          <w:szCs w:val="24"/>
          <w:lang w:val="en-US"/>
        </w:rPr>
        <w:t>, 2002; Stringham, 2015).</w:t>
      </w:r>
      <w:r w:rsidR="00134700" w:rsidRPr="00134700">
        <w:rPr>
          <w:rFonts w:ascii="Times New Roman" w:hAnsi="Times New Roman" w:cs="Times New Roman"/>
          <w:sz w:val="24"/>
          <w:szCs w:val="24"/>
          <w:lang w:val="en-US"/>
        </w:rPr>
        <w:t xml:space="preserve"> </w:t>
      </w:r>
      <w:r w:rsidRPr="00134700">
        <w:rPr>
          <w:rFonts w:ascii="Times New Roman" w:hAnsi="Times New Roman" w:cs="Times New Roman"/>
          <w:sz w:val="24"/>
          <w:szCs w:val="24"/>
          <w:lang w:val="en-US"/>
        </w:rPr>
        <w:t>Their authority originates from their power to affect the activity of other actors through</w:t>
      </w:r>
      <w:r w:rsidR="00B341C1" w:rsidRPr="00134700">
        <w:rPr>
          <w:rFonts w:ascii="Times New Roman" w:hAnsi="Times New Roman" w:cs="Times New Roman"/>
          <w:sz w:val="24"/>
          <w:szCs w:val="24"/>
          <w:lang w:val="en-US"/>
        </w:rPr>
        <w:t xml:space="preserve"> </w:t>
      </w:r>
      <w:r w:rsidRPr="00134700">
        <w:rPr>
          <w:rFonts w:ascii="Times New Roman" w:hAnsi="Times New Roman" w:cs="Times New Roman"/>
          <w:sz w:val="24"/>
          <w:szCs w:val="24"/>
          <w:lang w:val="en-US"/>
        </w:rPr>
        <w:t>incentives and/or deterrents aiming to determine their choices and they are legitimized by</w:t>
      </w:r>
      <w:r w:rsidR="00B341C1" w:rsidRPr="00134700">
        <w:rPr>
          <w:rFonts w:ascii="Times New Roman" w:hAnsi="Times New Roman" w:cs="Times New Roman"/>
          <w:sz w:val="24"/>
          <w:szCs w:val="24"/>
          <w:lang w:val="en-US"/>
        </w:rPr>
        <w:t xml:space="preserve"> </w:t>
      </w:r>
      <w:r w:rsidRPr="00134700">
        <w:rPr>
          <w:rFonts w:ascii="Times New Roman" w:hAnsi="Times New Roman" w:cs="Times New Roman"/>
          <w:sz w:val="24"/>
          <w:szCs w:val="24"/>
          <w:lang w:val="en-US"/>
        </w:rPr>
        <w:t>the people’s trust in their capacity to ensure the long-term stability of the capitalistic</w:t>
      </w:r>
      <w:r w:rsidR="00B341C1" w:rsidRPr="00134700">
        <w:rPr>
          <w:rFonts w:ascii="Times New Roman" w:hAnsi="Times New Roman" w:cs="Times New Roman"/>
          <w:sz w:val="24"/>
          <w:szCs w:val="24"/>
          <w:lang w:val="en-US"/>
        </w:rPr>
        <w:t xml:space="preserve"> </w:t>
      </w:r>
      <w:r w:rsidRPr="00134700">
        <w:rPr>
          <w:rFonts w:ascii="Times New Roman" w:hAnsi="Times New Roman" w:cs="Times New Roman"/>
          <w:sz w:val="24"/>
          <w:szCs w:val="24"/>
          <w:lang w:val="en-US"/>
        </w:rPr>
        <w:t>system. Indeed, they assume an institutional role consisting in ensuring trust among</w:t>
      </w:r>
      <w:r w:rsidR="00B341C1" w:rsidRPr="00134700">
        <w:rPr>
          <w:rFonts w:ascii="Times New Roman" w:hAnsi="Times New Roman" w:cs="Times New Roman"/>
          <w:sz w:val="24"/>
          <w:szCs w:val="24"/>
          <w:lang w:val="en-US"/>
        </w:rPr>
        <w:t xml:space="preserve"> </w:t>
      </w:r>
      <w:r w:rsidRPr="00134700">
        <w:rPr>
          <w:rFonts w:ascii="Times New Roman" w:hAnsi="Times New Roman" w:cs="Times New Roman"/>
          <w:sz w:val="24"/>
          <w:szCs w:val="24"/>
          <w:lang w:val="en-US"/>
        </w:rPr>
        <w:t>participants in economic-financial transactions (</w:t>
      </w:r>
      <w:proofErr w:type="spellStart"/>
      <w:r w:rsidRPr="00134700">
        <w:rPr>
          <w:rFonts w:ascii="Times New Roman" w:hAnsi="Times New Roman" w:cs="Times New Roman"/>
          <w:sz w:val="24"/>
          <w:szCs w:val="24"/>
          <w:lang w:val="en-US"/>
        </w:rPr>
        <w:t>Pizzorno</w:t>
      </w:r>
      <w:proofErr w:type="spellEnd"/>
      <w:r w:rsidRPr="00134700">
        <w:rPr>
          <w:rFonts w:ascii="Times New Roman" w:hAnsi="Times New Roman" w:cs="Times New Roman"/>
          <w:sz w:val="24"/>
          <w:szCs w:val="24"/>
          <w:lang w:val="en-US"/>
        </w:rPr>
        <w:t>, 2002). Consequently, transnational financial agencies are able to strongly influence the industrial development paths exerting an increasing political authority. At the same time, they influence the behavior of rulers who recur to transnational financial agencies to assess the security and solidity of private and public institutions, so limiting the national governments autonomy.</w:t>
      </w:r>
    </w:p>
    <w:p w14:paraId="419DEADC" w14:textId="77777777" w:rsidR="00B341C1" w:rsidRPr="00134700" w:rsidRDefault="00B341C1" w:rsidP="00B341C1">
      <w:pPr>
        <w:autoSpaceDE w:val="0"/>
        <w:autoSpaceDN w:val="0"/>
        <w:adjustRightInd w:val="0"/>
        <w:spacing w:line="276" w:lineRule="auto"/>
        <w:jc w:val="both"/>
        <w:rPr>
          <w:rFonts w:ascii="Times New Roman" w:hAnsi="Times New Roman" w:cs="Times New Roman"/>
          <w:sz w:val="24"/>
          <w:szCs w:val="24"/>
          <w:lang w:val="en-US"/>
        </w:rPr>
      </w:pPr>
    </w:p>
    <w:p w14:paraId="7C3B9510" w14:textId="498E8C1D" w:rsidR="00B341C1" w:rsidRDefault="00B341C1" w:rsidP="00B341C1">
      <w:pPr>
        <w:spacing w:line="276" w:lineRule="auto"/>
        <w:jc w:val="both"/>
        <w:rPr>
          <w:rFonts w:ascii="Times New Roman" w:hAnsi="Times New Roman" w:cs="Times New Roman"/>
          <w:sz w:val="24"/>
          <w:szCs w:val="24"/>
          <w:lang w:val="en-US"/>
        </w:rPr>
      </w:pPr>
      <w:r w:rsidRPr="00134700">
        <w:rPr>
          <w:rFonts w:ascii="Times New Roman" w:hAnsi="Times New Roman" w:cs="Times New Roman"/>
          <w:sz w:val="24"/>
          <w:szCs w:val="24"/>
          <w:lang w:val="en-US"/>
        </w:rPr>
        <w:t>For what concerns their interaction with states and with the other extra-state authorities, all the aforementioned forms of authority have in common an increasing role in the world political arena, due to a growing participation in public decisions, an increasingly bigger availability of resources, and a larger involvement in the realization of public policies.</w:t>
      </w:r>
    </w:p>
    <w:p w14:paraId="7CA219C3" w14:textId="77777777" w:rsidR="00134700" w:rsidRPr="00134700" w:rsidRDefault="00134700" w:rsidP="00B341C1">
      <w:pPr>
        <w:spacing w:line="276" w:lineRule="auto"/>
        <w:jc w:val="both"/>
        <w:rPr>
          <w:rFonts w:ascii="Times New Roman" w:hAnsi="Times New Roman" w:cs="Times New Roman"/>
          <w:sz w:val="24"/>
          <w:szCs w:val="24"/>
          <w:lang w:val="en-US"/>
        </w:rPr>
      </w:pPr>
    </w:p>
    <w:p w14:paraId="0FA4FA91" w14:textId="3BBEE3D2" w:rsidR="004F534F" w:rsidRPr="00134700" w:rsidRDefault="00B341C1" w:rsidP="000B4682">
      <w:pPr>
        <w:jc w:val="both"/>
        <w:rPr>
          <w:rFonts w:ascii="Times New Roman" w:hAnsi="Times New Roman" w:cs="Times New Roman"/>
          <w:sz w:val="24"/>
          <w:szCs w:val="24"/>
          <w:lang w:val="en-US"/>
        </w:rPr>
      </w:pPr>
      <w:r w:rsidRPr="00134700">
        <w:rPr>
          <w:rFonts w:ascii="Times New Roman" w:hAnsi="Times New Roman" w:cs="Times New Roman"/>
          <w:sz w:val="24"/>
          <w:szCs w:val="24"/>
          <w:lang w:val="en-US"/>
        </w:rPr>
        <w:t>E</w:t>
      </w:r>
      <w:r w:rsidR="004F534F" w:rsidRPr="00134700">
        <w:rPr>
          <w:rFonts w:ascii="Times New Roman" w:hAnsi="Times New Roman" w:cs="Times New Roman"/>
          <w:sz w:val="24"/>
          <w:szCs w:val="24"/>
          <w:lang w:val="en-US"/>
        </w:rPr>
        <w:t>conomic-financial authorities</w:t>
      </w:r>
      <w:r w:rsidRPr="00134700">
        <w:rPr>
          <w:rFonts w:ascii="Times New Roman" w:hAnsi="Times New Roman" w:cs="Times New Roman"/>
          <w:sz w:val="24"/>
          <w:szCs w:val="24"/>
          <w:lang w:val="en-US"/>
        </w:rPr>
        <w:t xml:space="preserve"> </w:t>
      </w:r>
      <w:r w:rsidR="004F534F" w:rsidRPr="00134700">
        <w:rPr>
          <w:rFonts w:ascii="Times New Roman" w:hAnsi="Times New Roman" w:cs="Times New Roman"/>
          <w:sz w:val="24"/>
          <w:szCs w:val="24"/>
          <w:lang w:val="en-US"/>
        </w:rPr>
        <w:t>do not exercise a sovereign power and are not</w:t>
      </w:r>
      <w:r w:rsidR="000B4682" w:rsidRPr="00134700">
        <w:rPr>
          <w:rFonts w:ascii="Times New Roman" w:hAnsi="Times New Roman" w:cs="Times New Roman"/>
          <w:sz w:val="24"/>
          <w:szCs w:val="24"/>
          <w:lang w:val="en-US"/>
        </w:rPr>
        <w:t xml:space="preserve"> </w:t>
      </w:r>
      <w:r w:rsidR="004F534F" w:rsidRPr="00134700">
        <w:rPr>
          <w:rFonts w:ascii="Times New Roman" w:hAnsi="Times New Roman" w:cs="Times New Roman"/>
          <w:sz w:val="24"/>
          <w:szCs w:val="24"/>
          <w:lang w:val="en-US"/>
        </w:rPr>
        <w:t>interested in it</w:t>
      </w:r>
      <w:r w:rsidRPr="00134700">
        <w:rPr>
          <w:rFonts w:ascii="Times New Roman" w:hAnsi="Times New Roman" w:cs="Times New Roman"/>
          <w:sz w:val="24"/>
          <w:szCs w:val="24"/>
          <w:lang w:val="en-US"/>
        </w:rPr>
        <w:t>, although they have the power of influencing and shaping the environment in which they operate</w:t>
      </w:r>
      <w:r w:rsidR="004F534F" w:rsidRPr="00134700">
        <w:rPr>
          <w:rFonts w:ascii="Times New Roman" w:hAnsi="Times New Roman" w:cs="Times New Roman"/>
          <w:sz w:val="24"/>
          <w:szCs w:val="24"/>
          <w:lang w:val="en-US"/>
        </w:rPr>
        <w:t xml:space="preserve">. Indeed, they are profit-oriented, and they compete with </w:t>
      </w:r>
      <w:r w:rsidRPr="00134700">
        <w:rPr>
          <w:rFonts w:ascii="Times New Roman" w:hAnsi="Times New Roman" w:cs="Times New Roman"/>
          <w:sz w:val="24"/>
          <w:szCs w:val="24"/>
          <w:lang w:val="en-US"/>
        </w:rPr>
        <w:t xml:space="preserve">the other existing political authorities </w:t>
      </w:r>
      <w:r w:rsidR="004F534F" w:rsidRPr="00134700">
        <w:rPr>
          <w:rFonts w:ascii="Times New Roman" w:hAnsi="Times New Roman" w:cs="Times New Roman"/>
          <w:sz w:val="24"/>
          <w:szCs w:val="24"/>
          <w:lang w:val="en-US"/>
        </w:rPr>
        <w:t>only for</w:t>
      </w:r>
      <w:r w:rsidRPr="00134700">
        <w:rPr>
          <w:rFonts w:ascii="Times New Roman" w:hAnsi="Times New Roman" w:cs="Times New Roman"/>
          <w:sz w:val="24"/>
          <w:szCs w:val="24"/>
          <w:lang w:val="en-US"/>
        </w:rPr>
        <w:t xml:space="preserve"> what concerns</w:t>
      </w:r>
      <w:r w:rsidR="000B4682" w:rsidRPr="00134700">
        <w:rPr>
          <w:rFonts w:ascii="Times New Roman" w:hAnsi="Times New Roman" w:cs="Times New Roman"/>
          <w:sz w:val="24"/>
          <w:szCs w:val="24"/>
          <w:lang w:val="en-US"/>
        </w:rPr>
        <w:t xml:space="preserve"> </w:t>
      </w:r>
      <w:r w:rsidR="004F534F" w:rsidRPr="00134700">
        <w:rPr>
          <w:rFonts w:ascii="Times New Roman" w:hAnsi="Times New Roman" w:cs="Times New Roman"/>
          <w:sz w:val="24"/>
          <w:szCs w:val="24"/>
          <w:lang w:val="en-US"/>
        </w:rPr>
        <w:t>economic-financial issues.</w:t>
      </w:r>
      <w:r w:rsidR="000B4682" w:rsidRPr="00134700">
        <w:rPr>
          <w:rFonts w:ascii="Times New Roman" w:hAnsi="Times New Roman" w:cs="Times New Roman"/>
          <w:sz w:val="24"/>
          <w:szCs w:val="24"/>
          <w:lang w:val="en-US"/>
        </w:rPr>
        <w:t xml:space="preserve"> </w:t>
      </w:r>
      <w:r w:rsidR="004F534F" w:rsidRPr="00134700">
        <w:rPr>
          <w:rFonts w:ascii="Times New Roman" w:hAnsi="Times New Roman" w:cs="Times New Roman"/>
          <w:sz w:val="24"/>
          <w:szCs w:val="24"/>
          <w:lang w:val="en-US"/>
        </w:rPr>
        <w:t>Even if civil society authorities are private authorities, they are mainly driven by social</w:t>
      </w:r>
      <w:r w:rsidR="000B4682" w:rsidRPr="00134700">
        <w:rPr>
          <w:rFonts w:ascii="Times New Roman" w:hAnsi="Times New Roman" w:cs="Times New Roman"/>
          <w:sz w:val="24"/>
          <w:szCs w:val="24"/>
          <w:lang w:val="en-US"/>
        </w:rPr>
        <w:t xml:space="preserve"> </w:t>
      </w:r>
      <w:r w:rsidR="004F534F" w:rsidRPr="00134700">
        <w:rPr>
          <w:rFonts w:ascii="Times New Roman" w:hAnsi="Times New Roman" w:cs="Times New Roman"/>
          <w:sz w:val="24"/>
          <w:szCs w:val="24"/>
          <w:lang w:val="en-US"/>
        </w:rPr>
        <w:t>and human development aims. As well as the economic-financial authorities, they do not</w:t>
      </w:r>
      <w:r w:rsidR="000B4682" w:rsidRPr="00134700">
        <w:rPr>
          <w:rFonts w:ascii="Times New Roman" w:hAnsi="Times New Roman" w:cs="Times New Roman"/>
          <w:sz w:val="24"/>
          <w:szCs w:val="24"/>
          <w:lang w:val="en-US"/>
        </w:rPr>
        <w:t xml:space="preserve"> </w:t>
      </w:r>
      <w:r w:rsidR="004F534F" w:rsidRPr="00134700">
        <w:rPr>
          <w:rFonts w:ascii="Times New Roman" w:hAnsi="Times New Roman" w:cs="Times New Roman"/>
          <w:sz w:val="24"/>
          <w:szCs w:val="24"/>
          <w:lang w:val="en-US"/>
        </w:rPr>
        <w:t>question the authority and sovereignty of states. On the contrary, they tend to have</w:t>
      </w:r>
      <w:r w:rsidR="000B4682" w:rsidRPr="00134700">
        <w:rPr>
          <w:rFonts w:ascii="Times New Roman" w:hAnsi="Times New Roman" w:cs="Times New Roman"/>
          <w:sz w:val="24"/>
          <w:szCs w:val="24"/>
          <w:lang w:val="en-US"/>
        </w:rPr>
        <w:t xml:space="preserve"> </w:t>
      </w:r>
      <w:r w:rsidR="004F534F" w:rsidRPr="00134700">
        <w:rPr>
          <w:rFonts w:ascii="Times New Roman" w:hAnsi="Times New Roman" w:cs="Times New Roman"/>
          <w:sz w:val="24"/>
          <w:szCs w:val="24"/>
          <w:lang w:val="en-US"/>
        </w:rPr>
        <w:t>cooperative relations with states that support them.</w:t>
      </w:r>
    </w:p>
    <w:p w14:paraId="109450DB" w14:textId="41A683C7" w:rsidR="004F534F" w:rsidRDefault="00B341C1" w:rsidP="00134700">
      <w:pPr>
        <w:jc w:val="both"/>
        <w:rPr>
          <w:rFonts w:ascii="Times New Roman" w:hAnsi="Times New Roman" w:cs="Times New Roman"/>
          <w:sz w:val="24"/>
          <w:szCs w:val="24"/>
          <w:lang w:val="en-US"/>
        </w:rPr>
      </w:pPr>
      <w:r w:rsidRPr="00134700">
        <w:rPr>
          <w:rFonts w:ascii="Times New Roman" w:hAnsi="Times New Roman" w:cs="Times New Roman"/>
          <w:sz w:val="24"/>
          <w:szCs w:val="24"/>
          <w:lang w:val="en-US"/>
        </w:rPr>
        <w:t>I</w:t>
      </w:r>
      <w:r w:rsidR="004F534F" w:rsidRPr="00134700">
        <w:rPr>
          <w:rFonts w:ascii="Times New Roman" w:hAnsi="Times New Roman" w:cs="Times New Roman"/>
          <w:sz w:val="24"/>
          <w:szCs w:val="24"/>
          <w:lang w:val="en-US"/>
        </w:rPr>
        <w:t>llegal authorities control territories on which they impose rules regardless of the laws and rules</w:t>
      </w:r>
      <w:r w:rsidR="000B4682" w:rsidRPr="00134700">
        <w:rPr>
          <w:rFonts w:ascii="Times New Roman" w:hAnsi="Times New Roman" w:cs="Times New Roman"/>
          <w:sz w:val="24"/>
          <w:szCs w:val="24"/>
          <w:lang w:val="en-US"/>
        </w:rPr>
        <w:t xml:space="preserve"> </w:t>
      </w:r>
      <w:r w:rsidR="004F534F" w:rsidRPr="00134700">
        <w:rPr>
          <w:rFonts w:ascii="Times New Roman" w:hAnsi="Times New Roman" w:cs="Times New Roman"/>
          <w:sz w:val="24"/>
          <w:szCs w:val="24"/>
          <w:lang w:val="en-US"/>
        </w:rPr>
        <w:t>established by the legitimate authorities.</w:t>
      </w:r>
      <w:r w:rsidR="000B4682" w:rsidRPr="00134700">
        <w:rPr>
          <w:rFonts w:ascii="Times New Roman" w:hAnsi="Times New Roman" w:cs="Times New Roman"/>
          <w:sz w:val="24"/>
          <w:szCs w:val="24"/>
          <w:lang w:val="en-US"/>
        </w:rPr>
        <w:t xml:space="preserve"> </w:t>
      </w:r>
      <w:r w:rsidRPr="00134700">
        <w:rPr>
          <w:rFonts w:ascii="Times New Roman" w:hAnsi="Times New Roman" w:cs="Times New Roman"/>
          <w:sz w:val="24"/>
          <w:szCs w:val="24"/>
          <w:lang w:val="en-US"/>
        </w:rPr>
        <w:t>S</w:t>
      </w:r>
      <w:r w:rsidR="004F534F" w:rsidRPr="00134700">
        <w:rPr>
          <w:rFonts w:ascii="Times New Roman" w:hAnsi="Times New Roman" w:cs="Times New Roman"/>
          <w:sz w:val="24"/>
          <w:szCs w:val="24"/>
          <w:lang w:val="en-US"/>
        </w:rPr>
        <w:t>elf-government authorities are the</w:t>
      </w:r>
      <w:r w:rsidR="000B4682" w:rsidRPr="00134700">
        <w:rPr>
          <w:rFonts w:ascii="Times New Roman" w:hAnsi="Times New Roman" w:cs="Times New Roman"/>
          <w:sz w:val="24"/>
          <w:szCs w:val="24"/>
          <w:lang w:val="en-US"/>
        </w:rPr>
        <w:t xml:space="preserve"> </w:t>
      </w:r>
      <w:r w:rsidR="004F534F" w:rsidRPr="00134700">
        <w:rPr>
          <w:rFonts w:ascii="Times New Roman" w:hAnsi="Times New Roman" w:cs="Times New Roman"/>
          <w:sz w:val="24"/>
          <w:szCs w:val="24"/>
          <w:lang w:val="en-US"/>
        </w:rPr>
        <w:t>most similar to states both because the exercise a territorial sovereignty (sometimes</w:t>
      </w:r>
      <w:r w:rsidR="000B4682" w:rsidRPr="00134700">
        <w:rPr>
          <w:rFonts w:ascii="Times New Roman" w:hAnsi="Times New Roman" w:cs="Times New Roman"/>
          <w:sz w:val="24"/>
          <w:szCs w:val="24"/>
          <w:lang w:val="en-US"/>
        </w:rPr>
        <w:t xml:space="preserve"> l</w:t>
      </w:r>
      <w:r w:rsidR="004F534F" w:rsidRPr="00134700">
        <w:rPr>
          <w:rFonts w:ascii="Times New Roman" w:hAnsi="Times New Roman" w:cs="Times New Roman"/>
          <w:sz w:val="24"/>
          <w:szCs w:val="24"/>
          <w:lang w:val="en-US"/>
        </w:rPr>
        <w:t>imited) and because they are driven by public-oriented interests (e.g. human</w:t>
      </w:r>
      <w:r w:rsidR="000B4682" w:rsidRPr="00134700">
        <w:rPr>
          <w:rFonts w:ascii="Times New Roman" w:hAnsi="Times New Roman" w:cs="Times New Roman"/>
          <w:sz w:val="24"/>
          <w:szCs w:val="24"/>
          <w:lang w:val="en-US"/>
        </w:rPr>
        <w:t xml:space="preserve"> </w:t>
      </w:r>
      <w:r w:rsidR="004F534F" w:rsidRPr="00134700">
        <w:rPr>
          <w:rFonts w:ascii="Times New Roman" w:hAnsi="Times New Roman" w:cs="Times New Roman"/>
          <w:sz w:val="24"/>
          <w:szCs w:val="24"/>
          <w:lang w:val="en-US"/>
        </w:rPr>
        <w:t>development of their communities) and, finally, for being governed by organizational</w:t>
      </w:r>
      <w:r w:rsidRPr="00134700">
        <w:rPr>
          <w:rFonts w:ascii="Times New Roman" w:hAnsi="Times New Roman" w:cs="Times New Roman"/>
          <w:sz w:val="24"/>
          <w:szCs w:val="24"/>
          <w:lang w:val="en-US"/>
        </w:rPr>
        <w:t xml:space="preserve"> </w:t>
      </w:r>
      <w:r w:rsidR="004F534F" w:rsidRPr="00134700">
        <w:rPr>
          <w:rFonts w:ascii="Times New Roman" w:hAnsi="Times New Roman" w:cs="Times New Roman"/>
          <w:sz w:val="24"/>
          <w:szCs w:val="24"/>
          <w:lang w:val="en-US"/>
        </w:rPr>
        <w:t>structures so complex that we can compare them with the states. They experience a</w:t>
      </w:r>
      <w:r w:rsidR="000B4682" w:rsidRPr="00134700">
        <w:rPr>
          <w:rFonts w:ascii="Times New Roman" w:hAnsi="Times New Roman" w:cs="Times New Roman"/>
          <w:sz w:val="24"/>
          <w:szCs w:val="24"/>
          <w:lang w:val="en-US"/>
        </w:rPr>
        <w:t xml:space="preserve"> </w:t>
      </w:r>
      <w:r w:rsidR="004F534F" w:rsidRPr="00134700">
        <w:rPr>
          <w:rFonts w:ascii="Times New Roman" w:hAnsi="Times New Roman" w:cs="Times New Roman"/>
          <w:sz w:val="24"/>
          <w:szCs w:val="24"/>
          <w:lang w:val="en-US"/>
        </w:rPr>
        <w:t>condition of opposition against states they do not recognize as sovereign on their land</w:t>
      </w:r>
      <w:r w:rsidR="000B4682" w:rsidRPr="00134700">
        <w:rPr>
          <w:rFonts w:ascii="Times New Roman" w:hAnsi="Times New Roman" w:cs="Times New Roman"/>
          <w:sz w:val="24"/>
          <w:szCs w:val="24"/>
          <w:lang w:val="en-US"/>
        </w:rPr>
        <w:t xml:space="preserve"> </w:t>
      </w:r>
      <w:r w:rsidR="004F534F" w:rsidRPr="00134700">
        <w:rPr>
          <w:rFonts w:ascii="Times New Roman" w:hAnsi="Times New Roman" w:cs="Times New Roman"/>
          <w:sz w:val="24"/>
          <w:szCs w:val="24"/>
          <w:lang w:val="en-US"/>
        </w:rPr>
        <w:t xml:space="preserve">(and </w:t>
      </w:r>
      <w:proofErr w:type="spellStart"/>
      <w:r w:rsidR="004F534F" w:rsidRPr="00134700">
        <w:rPr>
          <w:rFonts w:ascii="Times New Roman" w:hAnsi="Times New Roman" w:cs="Times New Roman"/>
          <w:sz w:val="24"/>
          <w:szCs w:val="24"/>
          <w:lang w:val="en-US"/>
        </w:rPr>
        <w:t>viceversa</w:t>
      </w:r>
      <w:proofErr w:type="spellEnd"/>
      <w:r w:rsidR="004F534F" w:rsidRPr="00134700">
        <w:rPr>
          <w:rFonts w:ascii="Times New Roman" w:hAnsi="Times New Roman" w:cs="Times New Roman"/>
          <w:sz w:val="24"/>
          <w:szCs w:val="24"/>
          <w:lang w:val="en-US"/>
        </w:rPr>
        <w:t>). Because they represent geopolitically isolated and numerically limited</w:t>
      </w:r>
      <w:r w:rsidR="000B4682" w:rsidRPr="00134700">
        <w:rPr>
          <w:rFonts w:ascii="Times New Roman" w:hAnsi="Times New Roman" w:cs="Times New Roman"/>
          <w:sz w:val="24"/>
          <w:szCs w:val="24"/>
          <w:lang w:val="en-US"/>
        </w:rPr>
        <w:t xml:space="preserve"> </w:t>
      </w:r>
      <w:r w:rsidR="004F534F" w:rsidRPr="00134700">
        <w:rPr>
          <w:rFonts w:ascii="Times New Roman" w:hAnsi="Times New Roman" w:cs="Times New Roman"/>
          <w:sz w:val="24"/>
          <w:szCs w:val="24"/>
          <w:lang w:val="en-US"/>
        </w:rPr>
        <w:t>cases, they do not constitute a real threat to the nation-state as predominant political</w:t>
      </w:r>
      <w:r w:rsidR="000B4682" w:rsidRPr="00134700">
        <w:rPr>
          <w:rFonts w:ascii="Times New Roman" w:hAnsi="Times New Roman" w:cs="Times New Roman"/>
          <w:sz w:val="24"/>
          <w:szCs w:val="24"/>
          <w:lang w:val="en-US"/>
        </w:rPr>
        <w:t xml:space="preserve"> </w:t>
      </w:r>
      <w:r w:rsidR="004F534F" w:rsidRPr="00134700">
        <w:rPr>
          <w:rFonts w:ascii="Times New Roman" w:hAnsi="Times New Roman" w:cs="Times New Roman"/>
          <w:sz w:val="24"/>
          <w:szCs w:val="24"/>
          <w:lang w:val="en-US"/>
        </w:rPr>
        <w:t>organization, but they are interlocutors that states cannot ignore.</w:t>
      </w:r>
    </w:p>
    <w:p w14:paraId="2C1A515F" w14:textId="08B06875" w:rsidR="00134700" w:rsidRDefault="00134700" w:rsidP="00134700">
      <w:pPr>
        <w:jc w:val="both"/>
        <w:rPr>
          <w:rFonts w:ascii="Times New Roman" w:hAnsi="Times New Roman" w:cs="Times New Roman"/>
          <w:sz w:val="24"/>
          <w:szCs w:val="24"/>
          <w:lang w:val="en-US"/>
        </w:rPr>
      </w:pPr>
    </w:p>
    <w:p w14:paraId="72A3F3CB" w14:textId="344EAEA4" w:rsidR="00134700" w:rsidRPr="00134700" w:rsidRDefault="00134700" w:rsidP="00134700">
      <w:pPr>
        <w:jc w:val="both"/>
        <w:rPr>
          <w:rFonts w:ascii="Times New Roman" w:hAnsi="Times New Roman" w:cs="Times New Roman"/>
          <w:b/>
          <w:sz w:val="24"/>
          <w:szCs w:val="24"/>
          <w:lang w:val="en-US"/>
        </w:rPr>
      </w:pPr>
      <w:r>
        <w:rPr>
          <w:rFonts w:ascii="Times New Roman" w:hAnsi="Times New Roman" w:cs="Times New Roman"/>
          <w:b/>
          <w:sz w:val="24"/>
          <w:szCs w:val="24"/>
          <w:lang w:val="en-US"/>
        </w:rPr>
        <w:t>Sectoral Differentiation</w:t>
      </w:r>
    </w:p>
    <w:p w14:paraId="5F985AB0" w14:textId="675940B3" w:rsidR="001643A6" w:rsidRPr="00134700" w:rsidRDefault="001643A6" w:rsidP="001643A6">
      <w:pPr>
        <w:autoSpaceDE w:val="0"/>
        <w:autoSpaceDN w:val="0"/>
        <w:adjustRightInd w:val="0"/>
        <w:rPr>
          <w:rFonts w:ascii="Times New Roman" w:hAnsi="Times New Roman" w:cs="Times New Roman"/>
          <w:b/>
          <w:sz w:val="24"/>
          <w:szCs w:val="24"/>
          <w:lang w:val="en-US"/>
        </w:rPr>
      </w:pPr>
    </w:p>
    <w:p w14:paraId="64EA7CEF" w14:textId="77777777" w:rsidR="00F948AA" w:rsidRDefault="00134700" w:rsidP="00F948A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en-US"/>
        </w:rPr>
        <w:t xml:space="preserve">The core factors structuring </w:t>
      </w:r>
      <w:proofErr w:type="spellStart"/>
      <w:r>
        <w:rPr>
          <w:rFonts w:ascii="Times New Roman" w:hAnsi="Times New Roman" w:cs="Times New Roman"/>
          <w:sz w:val="24"/>
          <w:szCs w:val="24"/>
          <w:lang w:val="en-US"/>
        </w:rPr>
        <w:t>heterarchy</w:t>
      </w:r>
      <w:proofErr w:type="spellEnd"/>
      <w:r>
        <w:rPr>
          <w:rFonts w:ascii="Times New Roman" w:hAnsi="Times New Roman" w:cs="Times New Roman"/>
          <w:sz w:val="24"/>
          <w:szCs w:val="24"/>
          <w:lang w:val="en-US"/>
        </w:rPr>
        <w:t xml:space="preserve">, we argue, involve </w:t>
      </w:r>
      <w:r w:rsidR="008C454E" w:rsidRPr="00134700">
        <w:rPr>
          <w:rFonts w:ascii="Times New Roman" w:hAnsi="Times New Roman" w:cs="Times New Roman"/>
          <w:sz w:val="24"/>
          <w:szCs w:val="24"/>
        </w:rPr>
        <w:t xml:space="preserve">the New Institutional Economics framework of Oliver Williamson along the lines of </w:t>
      </w:r>
      <w:r w:rsidR="00B54377" w:rsidRPr="00134700">
        <w:rPr>
          <w:rFonts w:ascii="Times New Roman" w:hAnsi="Times New Roman" w:cs="Times New Roman"/>
          <w:sz w:val="24"/>
          <w:szCs w:val="24"/>
        </w:rPr>
        <w:t>“</w:t>
      </w:r>
      <w:r w:rsidR="008C454E" w:rsidRPr="00134700">
        <w:rPr>
          <w:rFonts w:ascii="Times New Roman" w:hAnsi="Times New Roman" w:cs="Times New Roman"/>
          <w:sz w:val="24"/>
          <w:szCs w:val="24"/>
        </w:rPr>
        <w:t>asset specificity</w:t>
      </w:r>
      <w:r w:rsidR="0003225F" w:rsidRPr="00134700">
        <w:rPr>
          <w:rFonts w:ascii="Times New Roman" w:hAnsi="Times New Roman" w:cs="Times New Roman"/>
          <w:sz w:val="24"/>
          <w:szCs w:val="24"/>
        </w:rPr>
        <w:t xml:space="preserve">,” </w:t>
      </w:r>
      <w:r w:rsidR="008C454E" w:rsidRPr="00134700">
        <w:rPr>
          <w:rFonts w:ascii="Times New Roman" w:hAnsi="Times New Roman" w:cs="Times New Roman"/>
          <w:sz w:val="24"/>
          <w:szCs w:val="24"/>
        </w:rPr>
        <w:t xml:space="preserve">i.e. </w:t>
      </w:r>
      <w:proofErr w:type="gramStart"/>
      <w:r w:rsidR="0003225F" w:rsidRPr="00134700">
        <w:rPr>
          <w:rFonts w:ascii="Times New Roman" w:hAnsi="Times New Roman" w:cs="Times New Roman"/>
          <w:sz w:val="24"/>
          <w:szCs w:val="24"/>
        </w:rPr>
        <w:t xml:space="preserve">a </w:t>
      </w:r>
      <w:r w:rsidR="008C454E" w:rsidRPr="00134700">
        <w:rPr>
          <w:rFonts w:ascii="Times New Roman" w:hAnsi="Times New Roman" w:cs="Times New Roman"/>
          <w:sz w:val="24"/>
          <w:szCs w:val="24"/>
        </w:rPr>
        <w:t xml:space="preserve"> spectrum</w:t>
      </w:r>
      <w:proofErr w:type="gramEnd"/>
      <w:r>
        <w:rPr>
          <w:rFonts w:ascii="Times New Roman" w:hAnsi="Times New Roman" w:cs="Times New Roman"/>
          <w:sz w:val="24"/>
          <w:szCs w:val="24"/>
        </w:rPr>
        <w:t>.</w:t>
      </w:r>
      <w:r w:rsidR="008C454E" w:rsidRPr="00134700">
        <w:rPr>
          <w:rFonts w:ascii="Times New Roman" w:hAnsi="Times New Roman" w:cs="Times New Roman"/>
          <w:sz w:val="24"/>
          <w:szCs w:val="24"/>
        </w:rPr>
        <w:t xml:space="preserve"> </w:t>
      </w:r>
      <w:r>
        <w:rPr>
          <w:rFonts w:ascii="Times New Roman" w:hAnsi="Times New Roman" w:cs="Times New Roman"/>
          <w:sz w:val="24"/>
          <w:szCs w:val="24"/>
        </w:rPr>
        <w:t>A</w:t>
      </w:r>
      <w:r w:rsidR="0003225F" w:rsidRPr="00134700">
        <w:rPr>
          <w:rFonts w:ascii="Times New Roman" w:hAnsi="Times New Roman" w:cs="Times New Roman"/>
          <w:sz w:val="24"/>
          <w:szCs w:val="24"/>
        </w:rPr>
        <w:t>t one end we find</w:t>
      </w:r>
      <w:r w:rsidR="008C454E" w:rsidRPr="00134700">
        <w:rPr>
          <w:rFonts w:ascii="Times New Roman" w:hAnsi="Times New Roman" w:cs="Times New Roman"/>
          <w:sz w:val="24"/>
          <w:szCs w:val="24"/>
        </w:rPr>
        <w:t xml:space="preserve"> so-called </w:t>
      </w:r>
      <w:r w:rsidR="00B54377" w:rsidRPr="00134700">
        <w:rPr>
          <w:rFonts w:ascii="Times New Roman" w:hAnsi="Times New Roman" w:cs="Times New Roman"/>
          <w:sz w:val="24"/>
          <w:szCs w:val="24"/>
        </w:rPr>
        <w:t>“</w:t>
      </w:r>
      <w:r w:rsidR="008C454E" w:rsidRPr="00134700">
        <w:rPr>
          <w:rFonts w:ascii="Times New Roman" w:hAnsi="Times New Roman" w:cs="Times New Roman"/>
          <w:sz w:val="24"/>
          <w:szCs w:val="24"/>
        </w:rPr>
        <w:t>natural monopolies</w:t>
      </w:r>
      <w:r w:rsidR="00B54377" w:rsidRPr="00134700">
        <w:rPr>
          <w:rFonts w:ascii="Times New Roman" w:hAnsi="Times New Roman" w:cs="Times New Roman"/>
          <w:sz w:val="24"/>
          <w:szCs w:val="24"/>
        </w:rPr>
        <w:t>”</w:t>
      </w:r>
      <w:r w:rsidR="008C454E" w:rsidRPr="00134700">
        <w:rPr>
          <w:rFonts w:ascii="Times New Roman" w:hAnsi="Times New Roman" w:cs="Times New Roman"/>
          <w:sz w:val="24"/>
          <w:szCs w:val="24"/>
        </w:rPr>
        <w:t xml:space="preserve"> and, of course, oligopolies, especially where they are transnationally linked, characterized by </w:t>
      </w:r>
      <w:r w:rsidR="00B54377" w:rsidRPr="00134700">
        <w:rPr>
          <w:rFonts w:ascii="Times New Roman" w:hAnsi="Times New Roman" w:cs="Times New Roman"/>
          <w:sz w:val="24"/>
          <w:szCs w:val="24"/>
        </w:rPr>
        <w:t>“</w:t>
      </w:r>
      <w:r w:rsidR="008C454E" w:rsidRPr="00134700">
        <w:rPr>
          <w:rFonts w:ascii="Times New Roman" w:hAnsi="Times New Roman" w:cs="Times New Roman"/>
          <w:sz w:val="24"/>
          <w:szCs w:val="24"/>
        </w:rPr>
        <w:t>specific assets</w:t>
      </w:r>
      <w:r w:rsidR="00B54377" w:rsidRPr="00134700">
        <w:rPr>
          <w:rFonts w:ascii="Times New Roman" w:hAnsi="Times New Roman" w:cs="Times New Roman"/>
          <w:sz w:val="24"/>
          <w:szCs w:val="24"/>
        </w:rPr>
        <w:t>”</w:t>
      </w:r>
      <w:r w:rsidR="008C454E" w:rsidRPr="00134700">
        <w:rPr>
          <w:rFonts w:ascii="Times New Roman" w:hAnsi="Times New Roman" w:cs="Times New Roman"/>
          <w:sz w:val="24"/>
          <w:szCs w:val="24"/>
        </w:rPr>
        <w:t xml:space="preserve"> that are basically indivisible, </w:t>
      </w:r>
      <w:r w:rsidR="00771A7F" w:rsidRPr="00134700">
        <w:rPr>
          <w:rFonts w:ascii="Times New Roman" w:hAnsi="Times New Roman" w:cs="Times New Roman"/>
          <w:sz w:val="24"/>
          <w:szCs w:val="24"/>
        </w:rPr>
        <w:t xml:space="preserve">like the big factory system, aircraft manufacturing, </w:t>
      </w:r>
      <w:r w:rsidR="00B54377" w:rsidRPr="00134700">
        <w:rPr>
          <w:rFonts w:ascii="Times New Roman" w:hAnsi="Times New Roman" w:cs="Times New Roman"/>
          <w:sz w:val="24"/>
          <w:szCs w:val="24"/>
        </w:rPr>
        <w:t>“</w:t>
      </w:r>
      <w:r w:rsidR="00771A7F" w:rsidRPr="00134700">
        <w:rPr>
          <w:rFonts w:ascii="Times New Roman" w:hAnsi="Times New Roman" w:cs="Times New Roman"/>
          <w:sz w:val="24"/>
          <w:szCs w:val="24"/>
        </w:rPr>
        <w:t>Fordism,</w:t>
      </w:r>
      <w:r w:rsidR="00B54377" w:rsidRPr="00134700">
        <w:rPr>
          <w:rFonts w:ascii="Times New Roman" w:hAnsi="Times New Roman" w:cs="Times New Roman"/>
          <w:sz w:val="24"/>
          <w:szCs w:val="24"/>
        </w:rPr>
        <w:t>”</w:t>
      </w:r>
      <w:r w:rsidR="00771A7F" w:rsidRPr="00134700">
        <w:rPr>
          <w:rFonts w:ascii="Times New Roman" w:hAnsi="Times New Roman" w:cs="Times New Roman"/>
          <w:sz w:val="24"/>
          <w:szCs w:val="24"/>
        </w:rPr>
        <w:t xml:space="preserve"> etc.</w:t>
      </w:r>
      <w:r w:rsidR="0003225F" w:rsidRPr="00134700">
        <w:rPr>
          <w:rFonts w:ascii="Times New Roman" w:hAnsi="Times New Roman" w:cs="Times New Roman"/>
          <w:sz w:val="24"/>
          <w:szCs w:val="24"/>
        </w:rPr>
        <w:t>;</w:t>
      </w:r>
      <w:r w:rsidR="00771A7F" w:rsidRPr="00134700">
        <w:rPr>
          <w:rFonts w:ascii="Times New Roman" w:hAnsi="Times New Roman" w:cs="Times New Roman"/>
          <w:sz w:val="24"/>
          <w:szCs w:val="24"/>
        </w:rPr>
        <w:t xml:space="preserve"> </w:t>
      </w:r>
      <w:r w:rsidR="008C454E" w:rsidRPr="00134700">
        <w:rPr>
          <w:rFonts w:ascii="Times New Roman" w:hAnsi="Times New Roman" w:cs="Times New Roman"/>
          <w:sz w:val="24"/>
          <w:szCs w:val="24"/>
        </w:rPr>
        <w:t xml:space="preserve">and, at the other end, those characterized by structurally competitive, divisible and inherently tradable </w:t>
      </w:r>
      <w:r w:rsidR="00B54377" w:rsidRPr="00134700">
        <w:rPr>
          <w:rFonts w:ascii="Times New Roman" w:hAnsi="Times New Roman" w:cs="Times New Roman"/>
          <w:sz w:val="24"/>
          <w:szCs w:val="24"/>
        </w:rPr>
        <w:t>“</w:t>
      </w:r>
      <w:r w:rsidR="008C454E" w:rsidRPr="00134700">
        <w:rPr>
          <w:rFonts w:ascii="Times New Roman" w:hAnsi="Times New Roman" w:cs="Times New Roman"/>
          <w:sz w:val="24"/>
          <w:szCs w:val="24"/>
        </w:rPr>
        <w:t>non-specific assets</w:t>
      </w:r>
      <w:r w:rsidR="00B54377" w:rsidRPr="00134700">
        <w:rPr>
          <w:rFonts w:ascii="Times New Roman" w:hAnsi="Times New Roman" w:cs="Times New Roman"/>
          <w:sz w:val="24"/>
          <w:szCs w:val="24"/>
        </w:rPr>
        <w:t>”</w:t>
      </w:r>
      <w:r w:rsidR="008C454E" w:rsidRPr="00134700">
        <w:rPr>
          <w:rFonts w:ascii="Times New Roman" w:hAnsi="Times New Roman" w:cs="Times New Roman"/>
          <w:sz w:val="24"/>
          <w:szCs w:val="24"/>
        </w:rPr>
        <w:t xml:space="preserve"> at the other end. But I am still not entirely sure how to do this</w:t>
      </w:r>
      <w:r w:rsidR="004C01D6" w:rsidRPr="00134700">
        <w:rPr>
          <w:rFonts w:ascii="Times New Roman" w:hAnsi="Times New Roman" w:cs="Times New Roman"/>
          <w:sz w:val="24"/>
          <w:szCs w:val="24"/>
        </w:rPr>
        <w:t xml:space="preserve">, especially given the rapid evolution of </w:t>
      </w:r>
      <w:r w:rsidR="004C01D6" w:rsidRPr="00134700">
        <w:rPr>
          <w:rFonts w:ascii="Times New Roman" w:hAnsi="Times New Roman" w:cs="Times New Roman"/>
          <w:i/>
          <w:sz w:val="24"/>
          <w:szCs w:val="24"/>
        </w:rPr>
        <w:t>technological</w:t>
      </w:r>
      <w:r w:rsidR="004C01D6" w:rsidRPr="00134700">
        <w:rPr>
          <w:rFonts w:ascii="Times New Roman" w:hAnsi="Times New Roman" w:cs="Times New Roman"/>
          <w:sz w:val="24"/>
          <w:szCs w:val="24"/>
        </w:rPr>
        <w:t xml:space="preserve"> change</w:t>
      </w:r>
      <w:r w:rsidR="008C454E" w:rsidRPr="00134700">
        <w:rPr>
          <w:rFonts w:ascii="Times New Roman" w:hAnsi="Times New Roman" w:cs="Times New Roman"/>
          <w:sz w:val="24"/>
          <w:szCs w:val="24"/>
        </w:rPr>
        <w:t xml:space="preserve">. If you add in the debates about the character of the financial sector, which I see as asset-specific although much economic theory sees it as characterized by non-specific assets, the increasing role of the information technology sector and other </w:t>
      </w:r>
      <w:r w:rsidR="00B54377" w:rsidRPr="00134700">
        <w:rPr>
          <w:rFonts w:ascii="Times New Roman" w:hAnsi="Times New Roman" w:cs="Times New Roman"/>
          <w:sz w:val="24"/>
          <w:szCs w:val="24"/>
        </w:rPr>
        <w:t>“</w:t>
      </w:r>
      <w:r w:rsidR="008C454E" w:rsidRPr="00134700">
        <w:rPr>
          <w:rFonts w:ascii="Times New Roman" w:hAnsi="Times New Roman" w:cs="Times New Roman"/>
          <w:sz w:val="24"/>
          <w:szCs w:val="24"/>
        </w:rPr>
        <w:t>intangibles,</w:t>
      </w:r>
      <w:r w:rsidR="00B54377" w:rsidRPr="00134700">
        <w:rPr>
          <w:rFonts w:ascii="Times New Roman" w:hAnsi="Times New Roman" w:cs="Times New Roman"/>
          <w:sz w:val="24"/>
          <w:szCs w:val="24"/>
        </w:rPr>
        <w:t>”</w:t>
      </w:r>
      <w:r w:rsidR="008C454E" w:rsidRPr="00134700">
        <w:rPr>
          <w:rFonts w:ascii="Times New Roman" w:hAnsi="Times New Roman" w:cs="Times New Roman"/>
          <w:sz w:val="24"/>
          <w:szCs w:val="24"/>
        </w:rPr>
        <w:t xml:space="preserve"> as well as small business, etc., etc., then perhaps a Williamson-type classification</w:t>
      </w:r>
      <w:r w:rsidR="00771A7F" w:rsidRPr="00134700">
        <w:rPr>
          <w:rFonts w:ascii="Times New Roman" w:hAnsi="Times New Roman" w:cs="Times New Roman"/>
          <w:sz w:val="24"/>
          <w:szCs w:val="24"/>
        </w:rPr>
        <w:t xml:space="preserve"> will work. What do you think? </w:t>
      </w:r>
      <w:r w:rsidR="00771A7F" w:rsidRPr="00F948AA">
        <w:rPr>
          <w:rFonts w:ascii="Times New Roman" w:hAnsi="Times New Roman" w:cs="Times New Roman"/>
          <w:sz w:val="24"/>
          <w:szCs w:val="24"/>
        </w:rPr>
        <w:t xml:space="preserve">One key issue for us is how to describe these as examples of different types of </w:t>
      </w:r>
      <w:r w:rsidR="00B54377" w:rsidRPr="00F948AA">
        <w:rPr>
          <w:rFonts w:ascii="Times New Roman" w:hAnsi="Times New Roman" w:cs="Times New Roman"/>
          <w:sz w:val="24"/>
          <w:szCs w:val="24"/>
        </w:rPr>
        <w:t>“</w:t>
      </w:r>
      <w:r w:rsidR="00771A7F" w:rsidRPr="00F948AA">
        <w:rPr>
          <w:rFonts w:ascii="Times New Roman" w:hAnsi="Times New Roman" w:cs="Times New Roman"/>
          <w:sz w:val="24"/>
          <w:szCs w:val="24"/>
        </w:rPr>
        <w:t>triangulation</w:t>
      </w:r>
      <w:r w:rsidR="00B54377" w:rsidRPr="00F948AA">
        <w:rPr>
          <w:rFonts w:ascii="Times New Roman" w:hAnsi="Times New Roman" w:cs="Times New Roman"/>
          <w:sz w:val="24"/>
          <w:szCs w:val="24"/>
        </w:rPr>
        <w:t>”</w:t>
      </w:r>
      <w:r w:rsidR="00771A7F" w:rsidRPr="00F948AA">
        <w:rPr>
          <w:rFonts w:ascii="Times New Roman" w:hAnsi="Times New Roman" w:cs="Times New Roman"/>
          <w:sz w:val="24"/>
          <w:szCs w:val="24"/>
        </w:rPr>
        <w:t xml:space="preserve"> between private interests, disaggregated state authorities, and various fragments or whatever of global governance institutions/processes and regime complexes.]</w:t>
      </w:r>
    </w:p>
    <w:p w14:paraId="150D4E88" w14:textId="77777777" w:rsidR="00F948AA" w:rsidRDefault="00F948AA" w:rsidP="00F948AA">
      <w:pPr>
        <w:autoSpaceDE w:val="0"/>
        <w:autoSpaceDN w:val="0"/>
        <w:adjustRightInd w:val="0"/>
        <w:jc w:val="both"/>
        <w:rPr>
          <w:rFonts w:ascii="Times New Roman" w:hAnsi="Times New Roman" w:cs="Times New Roman"/>
          <w:sz w:val="24"/>
          <w:szCs w:val="24"/>
        </w:rPr>
      </w:pPr>
    </w:p>
    <w:p w14:paraId="73162B6D" w14:textId="0D9BEEA0" w:rsidR="00D20453" w:rsidRPr="00D20453" w:rsidRDefault="00F948AA" w:rsidP="00F948A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T</w:t>
      </w:r>
      <w:r w:rsidR="00D20453" w:rsidRPr="00D20453">
        <w:rPr>
          <w:rFonts w:ascii="Times New Roman" w:hAnsi="Times New Roman" w:cs="Times New Roman"/>
          <w:sz w:val="24"/>
          <w:szCs w:val="24"/>
        </w:rPr>
        <w:t xml:space="preserve">he politics of economic liberalisation, competitiveness, regulation and governance </w:t>
      </w:r>
      <w:r>
        <w:rPr>
          <w:rFonts w:ascii="Times New Roman" w:hAnsi="Times New Roman" w:cs="Times New Roman"/>
          <w:sz w:val="24"/>
          <w:szCs w:val="24"/>
        </w:rPr>
        <w:t xml:space="preserve">that have characterised recent </w:t>
      </w:r>
      <w:proofErr w:type="spellStart"/>
      <w:r>
        <w:rPr>
          <w:rFonts w:ascii="Times New Roman" w:hAnsi="Times New Roman" w:cs="Times New Roman"/>
          <w:sz w:val="24"/>
          <w:szCs w:val="24"/>
        </w:rPr>
        <w:t>structurational</w:t>
      </w:r>
      <w:proofErr w:type="spellEnd"/>
      <w:r>
        <w:rPr>
          <w:rFonts w:ascii="Times New Roman" w:hAnsi="Times New Roman" w:cs="Times New Roman"/>
          <w:sz w:val="24"/>
          <w:szCs w:val="24"/>
        </w:rPr>
        <w:t xml:space="preserve"> trends in particular </w:t>
      </w:r>
      <w:r w:rsidR="00D20453" w:rsidRPr="00D20453">
        <w:rPr>
          <w:rFonts w:ascii="Times New Roman" w:hAnsi="Times New Roman" w:cs="Times New Roman"/>
          <w:sz w:val="24"/>
          <w:szCs w:val="24"/>
        </w:rPr>
        <w:t xml:space="preserve">require a far-reaching shake-up in terms of institutional boundaries, hierarchies and </w:t>
      </w:r>
      <w:proofErr w:type="spellStart"/>
      <w:r w:rsidR="00D20453" w:rsidRPr="00D20453">
        <w:rPr>
          <w:rFonts w:ascii="Times New Roman" w:hAnsi="Times New Roman" w:cs="Times New Roman"/>
          <w:sz w:val="24"/>
          <w:szCs w:val="24"/>
        </w:rPr>
        <w:t>decisionmaking</w:t>
      </w:r>
      <w:proofErr w:type="spellEnd"/>
      <w:r w:rsidR="00D20453" w:rsidRPr="00D20453">
        <w:rPr>
          <w:rFonts w:ascii="Times New Roman" w:hAnsi="Times New Roman" w:cs="Times New Roman"/>
          <w:sz w:val="24"/>
          <w:szCs w:val="24"/>
        </w:rPr>
        <w:t xml:space="preserve"> processes. Boundaries, especially economic boundaries, are less and less about distinctions between territorial units and constituencies and more and more about those between:</w:t>
      </w:r>
    </w:p>
    <w:p w14:paraId="348CF480" w14:textId="6C36DC31" w:rsidR="00D20453" w:rsidRPr="00D20453" w:rsidRDefault="00D20453" w:rsidP="00F948AA">
      <w:pPr>
        <w:numPr>
          <w:ilvl w:val="0"/>
          <w:numId w:val="2"/>
        </w:numPr>
        <w:jc w:val="both"/>
        <w:rPr>
          <w:rFonts w:ascii="Times New Roman" w:hAnsi="Times New Roman" w:cs="Times New Roman"/>
          <w:sz w:val="24"/>
          <w:szCs w:val="24"/>
        </w:rPr>
      </w:pPr>
      <w:r w:rsidRPr="00D20453">
        <w:rPr>
          <w:rFonts w:ascii="Times New Roman" w:hAnsi="Times New Roman" w:cs="Times New Roman"/>
          <w:i/>
          <w:sz w:val="24"/>
          <w:szCs w:val="24"/>
        </w:rPr>
        <w:t xml:space="preserve">economic sectors </w:t>
      </w:r>
      <w:r w:rsidRPr="00D20453">
        <w:rPr>
          <w:rFonts w:ascii="Times New Roman" w:hAnsi="Times New Roman" w:cs="Times New Roman"/>
          <w:sz w:val="24"/>
          <w:szCs w:val="24"/>
        </w:rPr>
        <w:t>with different asset structures;</w:t>
      </w:r>
    </w:p>
    <w:p w14:paraId="1E8CAEBD" w14:textId="77777777" w:rsidR="00D20453" w:rsidRPr="00D20453" w:rsidRDefault="00D20453" w:rsidP="00F948AA">
      <w:pPr>
        <w:numPr>
          <w:ilvl w:val="0"/>
          <w:numId w:val="2"/>
        </w:numPr>
        <w:jc w:val="both"/>
        <w:rPr>
          <w:rFonts w:ascii="Times New Roman" w:hAnsi="Times New Roman" w:cs="Times New Roman"/>
          <w:sz w:val="24"/>
          <w:szCs w:val="24"/>
        </w:rPr>
      </w:pPr>
      <w:r w:rsidRPr="00D20453">
        <w:rPr>
          <w:rFonts w:ascii="Times New Roman" w:hAnsi="Times New Roman" w:cs="Times New Roman"/>
          <w:sz w:val="24"/>
          <w:szCs w:val="24"/>
        </w:rPr>
        <w:t xml:space="preserve">cross-cutting </w:t>
      </w:r>
      <w:r w:rsidRPr="00D20453">
        <w:rPr>
          <w:rFonts w:ascii="Times New Roman" w:hAnsi="Times New Roman" w:cs="Times New Roman"/>
          <w:i/>
          <w:sz w:val="24"/>
          <w:szCs w:val="24"/>
        </w:rPr>
        <w:t xml:space="preserve">socio-cultural networks and interest groups </w:t>
      </w:r>
      <w:r w:rsidRPr="00D20453">
        <w:rPr>
          <w:rFonts w:ascii="Times New Roman" w:hAnsi="Times New Roman" w:cs="Times New Roman"/>
          <w:sz w:val="24"/>
          <w:szCs w:val="24"/>
        </w:rPr>
        <w:t>that span the local and the transnational;</w:t>
      </w:r>
    </w:p>
    <w:p w14:paraId="16185324" w14:textId="77777777" w:rsidR="00D20453" w:rsidRPr="00D20453" w:rsidRDefault="00D20453" w:rsidP="00F948AA">
      <w:pPr>
        <w:numPr>
          <w:ilvl w:val="0"/>
          <w:numId w:val="2"/>
        </w:numPr>
        <w:jc w:val="both"/>
        <w:rPr>
          <w:rFonts w:ascii="Times New Roman" w:hAnsi="Times New Roman" w:cs="Times New Roman"/>
          <w:sz w:val="24"/>
          <w:szCs w:val="24"/>
        </w:rPr>
      </w:pPr>
      <w:r w:rsidRPr="00D20453">
        <w:rPr>
          <w:rFonts w:ascii="Times New Roman" w:hAnsi="Times New Roman" w:cs="Times New Roman"/>
          <w:i/>
          <w:sz w:val="24"/>
          <w:szCs w:val="24"/>
        </w:rPr>
        <w:lastRenderedPageBreak/>
        <w:t>state agencies</w:t>
      </w:r>
      <w:r w:rsidRPr="00D20453">
        <w:rPr>
          <w:rFonts w:ascii="Times New Roman" w:hAnsi="Times New Roman" w:cs="Times New Roman"/>
          <w:sz w:val="24"/>
          <w:szCs w:val="24"/>
        </w:rPr>
        <w:t xml:space="preserve"> (and public-private organisations) with competing clienteles and crosscutting, cross-border – </w:t>
      </w:r>
      <w:proofErr w:type="spellStart"/>
      <w:r w:rsidRPr="00D20453">
        <w:rPr>
          <w:rFonts w:ascii="Times New Roman" w:hAnsi="Times New Roman" w:cs="Times New Roman"/>
          <w:sz w:val="24"/>
          <w:szCs w:val="24"/>
        </w:rPr>
        <w:t>transgovernmental</w:t>
      </w:r>
      <w:proofErr w:type="spellEnd"/>
      <w:r w:rsidRPr="00D20453">
        <w:rPr>
          <w:rFonts w:ascii="Times New Roman" w:hAnsi="Times New Roman" w:cs="Times New Roman"/>
          <w:sz w:val="24"/>
          <w:szCs w:val="24"/>
        </w:rPr>
        <w:t xml:space="preserve"> – connections; and </w:t>
      </w:r>
    </w:p>
    <w:p w14:paraId="3E3A54AF" w14:textId="2E632DC7" w:rsidR="00D20453" w:rsidRPr="00D20453" w:rsidRDefault="00D20453" w:rsidP="00F948AA">
      <w:pPr>
        <w:numPr>
          <w:ilvl w:val="0"/>
          <w:numId w:val="2"/>
        </w:numPr>
        <w:jc w:val="both"/>
        <w:rPr>
          <w:rFonts w:ascii="Times New Roman" w:hAnsi="Times New Roman" w:cs="Times New Roman"/>
          <w:sz w:val="24"/>
          <w:szCs w:val="24"/>
        </w:rPr>
      </w:pPr>
      <w:r w:rsidRPr="00D20453">
        <w:rPr>
          <w:rFonts w:ascii="Times New Roman" w:hAnsi="Times New Roman" w:cs="Times New Roman"/>
          <w:sz w:val="24"/>
          <w:szCs w:val="24"/>
        </w:rPr>
        <w:t xml:space="preserve">new groups of social and economic </w:t>
      </w:r>
      <w:r w:rsidR="00F948AA">
        <w:rPr>
          <w:rFonts w:ascii="Times New Roman" w:hAnsi="Times New Roman" w:cs="Times New Roman"/>
          <w:i/>
          <w:sz w:val="24"/>
          <w:szCs w:val="24"/>
        </w:rPr>
        <w:t>“</w:t>
      </w:r>
      <w:r w:rsidRPr="00D20453">
        <w:rPr>
          <w:rFonts w:ascii="Times New Roman" w:hAnsi="Times New Roman" w:cs="Times New Roman"/>
          <w:i/>
          <w:sz w:val="24"/>
          <w:szCs w:val="24"/>
        </w:rPr>
        <w:t>winners</w:t>
      </w:r>
      <w:r w:rsidR="00F948AA">
        <w:rPr>
          <w:rFonts w:ascii="Times New Roman" w:hAnsi="Times New Roman" w:cs="Times New Roman"/>
          <w:i/>
          <w:sz w:val="24"/>
          <w:szCs w:val="24"/>
        </w:rPr>
        <w:t>”</w:t>
      </w:r>
      <w:r w:rsidRPr="00D20453">
        <w:rPr>
          <w:rFonts w:ascii="Times New Roman" w:hAnsi="Times New Roman" w:cs="Times New Roman"/>
          <w:i/>
          <w:sz w:val="24"/>
          <w:szCs w:val="24"/>
        </w:rPr>
        <w:t xml:space="preserve"> and </w:t>
      </w:r>
      <w:r w:rsidR="00F948AA">
        <w:rPr>
          <w:rFonts w:ascii="Times New Roman" w:hAnsi="Times New Roman" w:cs="Times New Roman"/>
          <w:i/>
          <w:sz w:val="24"/>
          <w:szCs w:val="24"/>
        </w:rPr>
        <w:t>“</w:t>
      </w:r>
      <w:r w:rsidRPr="00D20453">
        <w:rPr>
          <w:rFonts w:ascii="Times New Roman" w:hAnsi="Times New Roman" w:cs="Times New Roman"/>
          <w:i/>
          <w:sz w:val="24"/>
          <w:szCs w:val="24"/>
        </w:rPr>
        <w:t>losers</w:t>
      </w:r>
      <w:r w:rsidR="00F948AA">
        <w:rPr>
          <w:rFonts w:ascii="Times New Roman" w:hAnsi="Times New Roman" w:cs="Times New Roman"/>
          <w:i/>
          <w:sz w:val="24"/>
          <w:szCs w:val="24"/>
        </w:rPr>
        <w:t>”</w:t>
      </w:r>
      <w:r w:rsidRPr="00D20453">
        <w:rPr>
          <w:rFonts w:ascii="Times New Roman" w:hAnsi="Times New Roman" w:cs="Times New Roman"/>
          <w:sz w:val="24"/>
          <w:szCs w:val="24"/>
        </w:rPr>
        <w:t>.</w:t>
      </w:r>
    </w:p>
    <w:p w14:paraId="5ECF97C9" w14:textId="77777777" w:rsidR="00D20453" w:rsidRPr="00D20453" w:rsidRDefault="00D20453" w:rsidP="00F948AA">
      <w:pPr>
        <w:jc w:val="both"/>
        <w:rPr>
          <w:rFonts w:ascii="Times New Roman" w:hAnsi="Times New Roman" w:cs="Times New Roman"/>
          <w:sz w:val="24"/>
          <w:szCs w:val="24"/>
        </w:rPr>
      </w:pPr>
    </w:p>
    <w:p w14:paraId="083060AC" w14:textId="77777777" w:rsidR="00F948AA" w:rsidRDefault="00D20453" w:rsidP="00F948AA">
      <w:pPr>
        <w:jc w:val="both"/>
        <w:rPr>
          <w:rFonts w:ascii="Times New Roman" w:hAnsi="Times New Roman" w:cs="Times New Roman"/>
          <w:sz w:val="24"/>
          <w:szCs w:val="24"/>
        </w:rPr>
      </w:pPr>
      <w:proofErr w:type="gramStart"/>
      <w:r w:rsidRPr="00D20453">
        <w:rPr>
          <w:rFonts w:ascii="Times New Roman" w:hAnsi="Times New Roman" w:cs="Times New Roman"/>
          <w:sz w:val="24"/>
          <w:szCs w:val="24"/>
        </w:rPr>
        <w:t>Thus</w:t>
      </w:r>
      <w:proofErr w:type="gramEnd"/>
      <w:r w:rsidRPr="00D20453">
        <w:rPr>
          <w:rFonts w:ascii="Times New Roman" w:hAnsi="Times New Roman" w:cs="Times New Roman"/>
          <w:sz w:val="24"/>
          <w:szCs w:val="24"/>
        </w:rPr>
        <w:t xml:space="preserve"> the core of the 21</w:t>
      </w:r>
      <w:r w:rsidRPr="00D20453">
        <w:rPr>
          <w:rFonts w:ascii="Times New Roman" w:hAnsi="Times New Roman" w:cs="Times New Roman"/>
          <w:sz w:val="24"/>
          <w:szCs w:val="24"/>
          <w:vertAlign w:val="superscript"/>
        </w:rPr>
        <w:t>st</w:t>
      </w:r>
      <w:r w:rsidRPr="00D20453">
        <w:rPr>
          <w:rFonts w:ascii="Times New Roman" w:hAnsi="Times New Roman" w:cs="Times New Roman"/>
          <w:sz w:val="24"/>
          <w:szCs w:val="24"/>
        </w:rPr>
        <w:t xml:space="preserve"> century political process is focused on attempts by political actors to reconstruct political processes along these new functional boundaries. This reconstruction process includes reorganising political institutions, realigning political forces and coalitions, reforming policy processes, and restructuring ideological space in order to reflect the changing sets of constraints and opportunities of a globalising world. In particular, what is emerging is a range of attempts to </w:t>
      </w:r>
      <w:r w:rsidRPr="00D20453">
        <w:rPr>
          <w:rFonts w:ascii="Times New Roman" w:hAnsi="Times New Roman" w:cs="Times New Roman"/>
          <w:i/>
          <w:sz w:val="24"/>
          <w:szCs w:val="24"/>
        </w:rPr>
        <w:t>politicise</w:t>
      </w:r>
      <w:r w:rsidRPr="00D20453">
        <w:rPr>
          <w:rFonts w:ascii="Times New Roman" w:hAnsi="Times New Roman" w:cs="Times New Roman"/>
          <w:sz w:val="24"/>
          <w:szCs w:val="24"/>
        </w:rPr>
        <w:t xml:space="preserve"> – to (re)claim for the theoretical as well as the practical realm of politics (and Political Science) – what has been seen up to now as an ineluctably economic image of globalisation. This involves a reinvention of the social dimension of politics through new policy and coalition ‘spaces’ populated by a wide range of new, and old, political actors</w:t>
      </w:r>
      <w:r w:rsidRPr="00D20453">
        <w:rPr>
          <w:rFonts w:ascii="Times New Roman" w:hAnsi="Times New Roman" w:cs="Times New Roman"/>
          <w:i/>
          <w:sz w:val="24"/>
          <w:szCs w:val="24"/>
        </w:rPr>
        <w:t xml:space="preserve"> </w:t>
      </w:r>
      <w:r w:rsidRPr="00D20453">
        <w:rPr>
          <w:rFonts w:ascii="Times New Roman" w:hAnsi="Times New Roman" w:cs="Times New Roman"/>
          <w:sz w:val="24"/>
          <w:szCs w:val="24"/>
        </w:rPr>
        <w:t>in both the developed and developing worlds. Although technological and economic structures can alter the parameters and payoff matrix of the playing field of politics and public policy, in the last analysis outcomes of the interaction of politics and economics in a transnational political context are, I argue, primarily determined by political action and not merely by economic-structural variables. This is, of course, the stuff of the relatively new transdisciplinary field of International Political Economy.</w:t>
      </w:r>
    </w:p>
    <w:p w14:paraId="74110E9D" w14:textId="77777777" w:rsidR="00F948AA" w:rsidRDefault="00F948AA" w:rsidP="00F948AA">
      <w:pPr>
        <w:jc w:val="both"/>
        <w:rPr>
          <w:rFonts w:ascii="Times New Roman" w:hAnsi="Times New Roman" w:cs="Times New Roman"/>
          <w:sz w:val="24"/>
          <w:szCs w:val="24"/>
        </w:rPr>
      </w:pPr>
    </w:p>
    <w:p w14:paraId="336191AF" w14:textId="4062B672" w:rsidR="00D20453" w:rsidRPr="00D20453" w:rsidRDefault="00D20453" w:rsidP="00F948AA">
      <w:pPr>
        <w:jc w:val="both"/>
        <w:rPr>
          <w:rFonts w:ascii="Times New Roman" w:hAnsi="Times New Roman" w:cs="Times New Roman"/>
          <w:b/>
          <w:sz w:val="24"/>
          <w:szCs w:val="24"/>
        </w:rPr>
      </w:pPr>
      <w:r w:rsidRPr="00D20453">
        <w:rPr>
          <w:rFonts w:ascii="Times New Roman" w:hAnsi="Times New Roman" w:cs="Times New Roman"/>
          <w:b/>
          <w:sz w:val="24"/>
          <w:szCs w:val="24"/>
        </w:rPr>
        <w:t>Constructing New Boundaries</w:t>
      </w:r>
    </w:p>
    <w:p w14:paraId="411EC715" w14:textId="77777777" w:rsidR="00D20453" w:rsidRPr="00D20453" w:rsidRDefault="00D20453" w:rsidP="00F948AA">
      <w:pPr>
        <w:jc w:val="both"/>
        <w:rPr>
          <w:rFonts w:ascii="Times New Roman" w:hAnsi="Times New Roman" w:cs="Times New Roman"/>
          <w:sz w:val="24"/>
          <w:szCs w:val="24"/>
        </w:rPr>
      </w:pPr>
    </w:p>
    <w:p w14:paraId="54C848AB" w14:textId="67E81BB0" w:rsidR="00D20453" w:rsidRPr="00D20453" w:rsidRDefault="00D20453" w:rsidP="00F948AA">
      <w:pPr>
        <w:jc w:val="both"/>
        <w:rPr>
          <w:rFonts w:ascii="Times New Roman" w:hAnsi="Times New Roman" w:cs="Times New Roman"/>
          <w:sz w:val="24"/>
          <w:szCs w:val="24"/>
        </w:rPr>
      </w:pPr>
      <w:r w:rsidRPr="00D20453">
        <w:rPr>
          <w:rFonts w:ascii="Times New Roman" w:hAnsi="Times New Roman" w:cs="Times New Roman"/>
          <w:sz w:val="24"/>
          <w:szCs w:val="24"/>
        </w:rPr>
        <w:t>These new political processes are differentiated more by sector and issue</w:t>
      </w:r>
      <w:r w:rsidR="00F948AA">
        <w:rPr>
          <w:rFonts w:ascii="Times New Roman" w:hAnsi="Times New Roman" w:cs="Times New Roman"/>
          <w:sz w:val="24"/>
          <w:szCs w:val="24"/>
        </w:rPr>
        <w:t>-</w:t>
      </w:r>
      <w:r w:rsidRPr="00D20453">
        <w:rPr>
          <w:rFonts w:ascii="Times New Roman" w:hAnsi="Times New Roman" w:cs="Times New Roman"/>
          <w:sz w:val="24"/>
          <w:szCs w:val="24"/>
        </w:rPr>
        <w:t xml:space="preserve">area than by physical, geographical and territorial space. They therefore involve the construction of </w:t>
      </w:r>
      <w:r w:rsidRPr="00D20453">
        <w:rPr>
          <w:rFonts w:ascii="Times New Roman" w:hAnsi="Times New Roman" w:cs="Times New Roman"/>
          <w:i/>
          <w:sz w:val="24"/>
          <w:szCs w:val="24"/>
        </w:rPr>
        <w:t>new boundaries</w:t>
      </w:r>
      <w:r w:rsidRPr="00D20453">
        <w:rPr>
          <w:rFonts w:ascii="Times New Roman" w:hAnsi="Times New Roman" w:cs="Times New Roman"/>
          <w:sz w:val="24"/>
          <w:szCs w:val="24"/>
        </w:rPr>
        <w:t xml:space="preserve"> </w:t>
      </w:r>
      <w:r w:rsidRPr="00D20453">
        <w:rPr>
          <w:rFonts w:ascii="Times New Roman" w:hAnsi="Times New Roman" w:cs="Times New Roman"/>
          <w:i/>
          <w:sz w:val="24"/>
          <w:szCs w:val="24"/>
        </w:rPr>
        <w:t xml:space="preserve">between </w:t>
      </w:r>
      <w:r w:rsidRPr="00D20453">
        <w:rPr>
          <w:rFonts w:ascii="Times New Roman" w:hAnsi="Times New Roman" w:cs="Times New Roman"/>
          <w:i/>
          <w:iCs/>
          <w:sz w:val="24"/>
          <w:szCs w:val="24"/>
        </w:rPr>
        <w:t>issue</w:t>
      </w:r>
      <w:r w:rsidR="00F948AA">
        <w:rPr>
          <w:rFonts w:ascii="Times New Roman" w:hAnsi="Times New Roman" w:cs="Times New Roman"/>
          <w:i/>
          <w:iCs/>
          <w:sz w:val="24"/>
          <w:szCs w:val="24"/>
        </w:rPr>
        <w:t>-areas</w:t>
      </w:r>
      <w:r w:rsidR="00F948AA">
        <w:rPr>
          <w:rFonts w:ascii="Times New Roman" w:hAnsi="Times New Roman" w:cs="Times New Roman"/>
          <w:iCs/>
          <w:sz w:val="24"/>
          <w:szCs w:val="24"/>
        </w:rPr>
        <w:t>—</w:t>
      </w:r>
      <w:r w:rsidRPr="00F948AA">
        <w:rPr>
          <w:rFonts w:ascii="Times New Roman" w:hAnsi="Times New Roman" w:cs="Times New Roman"/>
          <w:sz w:val="24"/>
          <w:szCs w:val="24"/>
        </w:rPr>
        <w:t>a</w:t>
      </w:r>
      <w:r w:rsidRPr="00D20453">
        <w:rPr>
          <w:rFonts w:ascii="Times New Roman" w:hAnsi="Times New Roman" w:cs="Times New Roman"/>
          <w:sz w:val="24"/>
          <w:szCs w:val="24"/>
        </w:rPr>
        <w:t xml:space="preserve"> </w:t>
      </w:r>
      <w:r w:rsidR="00F948AA">
        <w:rPr>
          <w:rFonts w:ascii="Times New Roman" w:hAnsi="Times New Roman" w:cs="Times New Roman"/>
          <w:sz w:val="24"/>
          <w:szCs w:val="24"/>
        </w:rPr>
        <w:t xml:space="preserve">combination of vertical, </w:t>
      </w:r>
      <w:r w:rsidRPr="00D20453">
        <w:rPr>
          <w:rFonts w:ascii="Times New Roman" w:hAnsi="Times New Roman" w:cs="Times New Roman"/>
          <w:sz w:val="24"/>
          <w:szCs w:val="24"/>
        </w:rPr>
        <w:t xml:space="preserve">horizontal </w:t>
      </w:r>
      <w:r w:rsidR="00F948AA">
        <w:rPr>
          <w:rFonts w:ascii="Times New Roman" w:hAnsi="Times New Roman" w:cs="Times New Roman"/>
          <w:sz w:val="24"/>
          <w:szCs w:val="24"/>
        </w:rPr>
        <w:t xml:space="preserve">and diagonal forms of </w:t>
      </w:r>
      <w:r w:rsidRPr="00D20453">
        <w:rPr>
          <w:rFonts w:ascii="Times New Roman" w:hAnsi="Times New Roman" w:cs="Times New Roman"/>
          <w:sz w:val="24"/>
          <w:szCs w:val="24"/>
        </w:rPr>
        <w:t xml:space="preserve">restructuring of institutions and policy domains. While at first glance these new boundaries seem like </w:t>
      </w:r>
      <w:r w:rsidR="00F948AA">
        <w:rPr>
          <w:rFonts w:ascii="Times New Roman" w:hAnsi="Times New Roman" w:cs="Times New Roman"/>
          <w:sz w:val="24"/>
          <w:szCs w:val="24"/>
        </w:rPr>
        <w:t>“</w:t>
      </w:r>
      <w:r w:rsidRPr="00D20453">
        <w:rPr>
          <w:rFonts w:ascii="Times New Roman" w:hAnsi="Times New Roman" w:cs="Times New Roman"/>
          <w:sz w:val="24"/>
          <w:szCs w:val="24"/>
        </w:rPr>
        <w:t>virtual</w:t>
      </w:r>
      <w:r w:rsidR="00FE50C8">
        <w:rPr>
          <w:rFonts w:ascii="Times New Roman" w:hAnsi="Times New Roman" w:cs="Times New Roman"/>
          <w:sz w:val="24"/>
          <w:szCs w:val="24"/>
        </w:rPr>
        <w:t>”</w:t>
      </w:r>
      <w:r w:rsidRPr="00D20453">
        <w:rPr>
          <w:rFonts w:ascii="Times New Roman" w:hAnsi="Times New Roman" w:cs="Times New Roman"/>
          <w:sz w:val="24"/>
          <w:szCs w:val="24"/>
        </w:rPr>
        <w:t xml:space="preserve"> boundaries when compared to territorial borders, they are just as </w:t>
      </w:r>
      <w:r w:rsidR="00FE50C8">
        <w:rPr>
          <w:rFonts w:ascii="Times New Roman" w:hAnsi="Times New Roman" w:cs="Times New Roman"/>
          <w:sz w:val="24"/>
          <w:szCs w:val="24"/>
        </w:rPr>
        <w:t>“</w:t>
      </w:r>
      <w:r w:rsidRPr="00D20453">
        <w:rPr>
          <w:rFonts w:ascii="Times New Roman" w:hAnsi="Times New Roman" w:cs="Times New Roman"/>
          <w:sz w:val="24"/>
          <w:szCs w:val="24"/>
        </w:rPr>
        <w:t>real</w:t>
      </w:r>
      <w:r w:rsidR="00FE50C8">
        <w:rPr>
          <w:rFonts w:ascii="Times New Roman" w:hAnsi="Times New Roman" w:cs="Times New Roman"/>
          <w:sz w:val="24"/>
          <w:szCs w:val="24"/>
        </w:rPr>
        <w:t>”</w:t>
      </w:r>
      <w:r w:rsidRPr="00D20453">
        <w:rPr>
          <w:rFonts w:ascii="Times New Roman" w:hAnsi="Times New Roman" w:cs="Times New Roman"/>
          <w:sz w:val="24"/>
          <w:szCs w:val="24"/>
        </w:rPr>
        <w:t xml:space="preserve"> for the actors bounded by them. In many cases, they are even </w:t>
      </w:r>
      <w:r w:rsidRPr="00D20453">
        <w:rPr>
          <w:rFonts w:ascii="Times New Roman" w:hAnsi="Times New Roman" w:cs="Times New Roman"/>
          <w:i/>
          <w:sz w:val="24"/>
          <w:szCs w:val="24"/>
        </w:rPr>
        <w:t>more</w:t>
      </w:r>
      <w:r w:rsidRPr="00D20453">
        <w:rPr>
          <w:rFonts w:ascii="Times New Roman" w:hAnsi="Times New Roman" w:cs="Times New Roman"/>
          <w:sz w:val="24"/>
          <w:szCs w:val="24"/>
        </w:rPr>
        <w:t xml:space="preserve"> </w:t>
      </w:r>
      <w:r w:rsidR="00FE50C8">
        <w:rPr>
          <w:rFonts w:ascii="Times New Roman" w:hAnsi="Times New Roman" w:cs="Times New Roman"/>
          <w:sz w:val="24"/>
          <w:szCs w:val="24"/>
        </w:rPr>
        <w:t>“</w:t>
      </w:r>
      <w:r w:rsidRPr="00D20453">
        <w:rPr>
          <w:rFonts w:ascii="Times New Roman" w:hAnsi="Times New Roman" w:cs="Times New Roman"/>
          <w:sz w:val="24"/>
          <w:szCs w:val="24"/>
        </w:rPr>
        <w:t>real</w:t>
      </w:r>
      <w:r w:rsidR="00FE50C8">
        <w:rPr>
          <w:rFonts w:ascii="Times New Roman" w:hAnsi="Times New Roman" w:cs="Times New Roman"/>
          <w:sz w:val="24"/>
          <w:szCs w:val="24"/>
        </w:rPr>
        <w:t>”</w:t>
      </w:r>
      <w:r w:rsidRPr="00D20453">
        <w:rPr>
          <w:rFonts w:ascii="Times New Roman" w:hAnsi="Times New Roman" w:cs="Times New Roman"/>
          <w:sz w:val="24"/>
          <w:szCs w:val="24"/>
        </w:rPr>
        <w:t xml:space="preserve">, impacting on people’s </w:t>
      </w:r>
      <w:r w:rsidRPr="00FE50C8">
        <w:rPr>
          <w:rFonts w:ascii="Times New Roman" w:hAnsi="Times New Roman" w:cs="Times New Roman"/>
          <w:sz w:val="24"/>
          <w:szCs w:val="24"/>
        </w:rPr>
        <w:t>core interests</w:t>
      </w:r>
      <w:r w:rsidRPr="00D20453">
        <w:rPr>
          <w:rFonts w:ascii="Times New Roman" w:hAnsi="Times New Roman" w:cs="Times New Roman"/>
          <w:sz w:val="24"/>
          <w:szCs w:val="24"/>
        </w:rPr>
        <w:t xml:space="preserve"> in fundamental, behaviour-determining ways: through the distribution of economic opportunities, costs and benefits; through the construction and reconstruction of social bonds, ideologies, cultures and identities; and through changing patterns of politicking, policymaking and pressure group activity</w:t>
      </w:r>
      <w:r w:rsidR="00FE50C8">
        <w:rPr>
          <w:rFonts w:ascii="Times New Roman" w:hAnsi="Times New Roman" w:cs="Times New Roman"/>
          <w:sz w:val="24"/>
          <w:szCs w:val="24"/>
        </w:rPr>
        <w:t>—i</w:t>
      </w:r>
      <w:r w:rsidRPr="00D20453">
        <w:rPr>
          <w:rFonts w:ascii="Times New Roman" w:hAnsi="Times New Roman" w:cs="Times New Roman"/>
          <w:sz w:val="24"/>
          <w:szCs w:val="24"/>
        </w:rPr>
        <w:t>ndeed in the most crucial aspects of everyday life.</w:t>
      </w:r>
    </w:p>
    <w:p w14:paraId="2298B25F" w14:textId="77777777" w:rsidR="00D20453" w:rsidRPr="00D20453" w:rsidRDefault="00D20453" w:rsidP="00F948AA">
      <w:pPr>
        <w:jc w:val="both"/>
        <w:rPr>
          <w:rFonts w:ascii="Times New Roman" w:hAnsi="Times New Roman" w:cs="Times New Roman"/>
          <w:sz w:val="24"/>
          <w:szCs w:val="24"/>
        </w:rPr>
      </w:pPr>
    </w:p>
    <w:p w14:paraId="56FFAFB7" w14:textId="7B9CE14A" w:rsidR="00D20453" w:rsidRPr="00D20453" w:rsidRDefault="00D20453" w:rsidP="00F948AA">
      <w:pPr>
        <w:jc w:val="both"/>
        <w:rPr>
          <w:rFonts w:ascii="Times New Roman" w:hAnsi="Times New Roman" w:cs="Times New Roman"/>
          <w:sz w:val="24"/>
          <w:szCs w:val="24"/>
        </w:rPr>
      </w:pPr>
      <w:r w:rsidRPr="00D20453">
        <w:rPr>
          <w:rFonts w:ascii="Times New Roman" w:hAnsi="Times New Roman" w:cs="Times New Roman"/>
          <w:sz w:val="24"/>
          <w:szCs w:val="24"/>
        </w:rPr>
        <w:t>Three kinds of bordering dimensions, taken together, differentiate these issue areas and distinguish the forms of governance most likely to develop in each</w:t>
      </w:r>
      <w:r w:rsidR="00FE50C8">
        <w:rPr>
          <w:rFonts w:ascii="Times New Roman" w:hAnsi="Times New Roman" w:cs="Times New Roman"/>
          <w:sz w:val="24"/>
          <w:szCs w:val="24"/>
        </w:rPr>
        <w:t>—</w:t>
      </w:r>
      <w:r w:rsidRPr="00D20453">
        <w:rPr>
          <w:rFonts w:ascii="Times New Roman" w:hAnsi="Times New Roman" w:cs="Times New Roman"/>
          <w:sz w:val="24"/>
          <w:szCs w:val="24"/>
        </w:rPr>
        <w:t>what are referred</w:t>
      </w:r>
      <w:r w:rsidR="00FE50C8">
        <w:rPr>
          <w:rFonts w:ascii="Times New Roman" w:hAnsi="Times New Roman" w:cs="Times New Roman"/>
          <w:sz w:val="24"/>
          <w:szCs w:val="24"/>
        </w:rPr>
        <w:t xml:space="preserve"> to as</w:t>
      </w:r>
      <w:r w:rsidRPr="00D20453">
        <w:rPr>
          <w:rFonts w:ascii="Times New Roman" w:hAnsi="Times New Roman" w:cs="Times New Roman"/>
          <w:sz w:val="24"/>
          <w:szCs w:val="24"/>
        </w:rPr>
        <w:t xml:space="preserve"> </w:t>
      </w:r>
      <w:r w:rsidR="00FE50C8">
        <w:rPr>
          <w:rFonts w:ascii="Times New Roman" w:hAnsi="Times New Roman" w:cs="Times New Roman"/>
          <w:sz w:val="24"/>
          <w:szCs w:val="24"/>
        </w:rPr>
        <w:t>“</w:t>
      </w:r>
      <w:r w:rsidRPr="00D20453">
        <w:rPr>
          <w:rFonts w:ascii="Times New Roman" w:hAnsi="Times New Roman" w:cs="Times New Roman"/>
          <w:sz w:val="24"/>
          <w:szCs w:val="24"/>
        </w:rPr>
        <w:t>policy domains</w:t>
      </w:r>
      <w:r w:rsidR="00FE50C8">
        <w:rPr>
          <w:rFonts w:ascii="Times New Roman" w:hAnsi="Times New Roman" w:cs="Times New Roman"/>
          <w:sz w:val="24"/>
          <w:szCs w:val="24"/>
        </w:rPr>
        <w:t>”</w:t>
      </w:r>
      <w:r w:rsidRPr="00D20453">
        <w:rPr>
          <w:rFonts w:ascii="Times New Roman" w:hAnsi="Times New Roman" w:cs="Times New Roman"/>
          <w:sz w:val="24"/>
          <w:szCs w:val="24"/>
        </w:rPr>
        <w:t>. The first is a mainly economic-structural dimension, developed primarily in the field of institutional economics – that of asset structure (Williamson 1975 and 1985). Williamson’s key hypothesis is that where a particular economic activity or process is characterised by assets that cannot easily be disconnected or disentangled from other assets</w:t>
      </w:r>
      <w:r w:rsidR="00FE50C8">
        <w:rPr>
          <w:rFonts w:ascii="Times New Roman" w:hAnsi="Times New Roman" w:cs="Times New Roman"/>
          <w:sz w:val="24"/>
          <w:szCs w:val="24"/>
        </w:rPr>
        <w:t>—i</w:t>
      </w:r>
      <w:r w:rsidRPr="00D20453">
        <w:rPr>
          <w:rFonts w:ascii="Times New Roman" w:hAnsi="Times New Roman" w:cs="Times New Roman"/>
          <w:sz w:val="24"/>
          <w:szCs w:val="24"/>
        </w:rPr>
        <w:t xml:space="preserve">n other words where they are only </w:t>
      </w:r>
      <w:r w:rsidR="00FE50C8">
        <w:rPr>
          <w:rFonts w:ascii="Times New Roman" w:hAnsi="Times New Roman" w:cs="Times New Roman"/>
          <w:sz w:val="24"/>
          <w:szCs w:val="24"/>
        </w:rPr>
        <w:t>“</w:t>
      </w:r>
      <w:r w:rsidRPr="00D20453">
        <w:rPr>
          <w:rFonts w:ascii="Times New Roman" w:hAnsi="Times New Roman" w:cs="Times New Roman"/>
          <w:sz w:val="24"/>
          <w:szCs w:val="24"/>
        </w:rPr>
        <w:t>fit</w:t>
      </w:r>
      <w:r w:rsidR="00FE50C8">
        <w:rPr>
          <w:rFonts w:ascii="Times New Roman" w:hAnsi="Times New Roman" w:cs="Times New Roman"/>
          <w:sz w:val="24"/>
          <w:szCs w:val="24"/>
        </w:rPr>
        <w:t>”</w:t>
      </w:r>
      <w:r w:rsidRPr="00D20453">
        <w:rPr>
          <w:rFonts w:ascii="Times New Roman" w:hAnsi="Times New Roman" w:cs="Times New Roman"/>
          <w:sz w:val="24"/>
          <w:szCs w:val="24"/>
        </w:rPr>
        <w:t xml:space="preserve"> for a specific purpose and lose value if redeployed for other purposes (</w:t>
      </w:r>
      <w:r w:rsidR="00FE50C8">
        <w:rPr>
          <w:rFonts w:ascii="Times New Roman" w:hAnsi="Times New Roman" w:cs="Times New Roman"/>
          <w:sz w:val="24"/>
          <w:szCs w:val="24"/>
        </w:rPr>
        <w:t>“</w:t>
      </w:r>
      <w:r w:rsidRPr="00D20453">
        <w:rPr>
          <w:rFonts w:ascii="Times New Roman" w:hAnsi="Times New Roman" w:cs="Times New Roman"/>
          <w:sz w:val="24"/>
          <w:szCs w:val="24"/>
        </w:rPr>
        <w:t>specific assets</w:t>
      </w:r>
      <w:r w:rsidR="00FE50C8">
        <w:rPr>
          <w:rFonts w:ascii="Times New Roman" w:hAnsi="Times New Roman" w:cs="Times New Roman"/>
          <w:sz w:val="24"/>
          <w:szCs w:val="24"/>
        </w:rPr>
        <w:t>”</w:t>
      </w:r>
      <w:r w:rsidRPr="00D20453">
        <w:rPr>
          <w:rFonts w:ascii="Times New Roman" w:hAnsi="Times New Roman" w:cs="Times New Roman"/>
          <w:sz w:val="24"/>
          <w:szCs w:val="24"/>
        </w:rPr>
        <w:t>) and where it is difficult or impossible to determine their prices through a standard, market-based price setting mechanism</w:t>
      </w:r>
      <w:r w:rsidR="00FE50C8">
        <w:rPr>
          <w:rFonts w:ascii="Times New Roman" w:hAnsi="Times New Roman" w:cs="Times New Roman"/>
          <w:sz w:val="24"/>
          <w:szCs w:val="24"/>
        </w:rPr>
        <w:t>—</w:t>
      </w:r>
      <w:r w:rsidRPr="00D20453">
        <w:rPr>
          <w:rFonts w:ascii="Times New Roman" w:hAnsi="Times New Roman" w:cs="Times New Roman"/>
          <w:sz w:val="24"/>
          <w:szCs w:val="24"/>
        </w:rPr>
        <w:t xml:space="preserve">then they are usually more effectively organised and governed through hierarchical structures and processes, i.e. </w:t>
      </w:r>
      <w:proofErr w:type="spellStart"/>
      <w:r w:rsidRPr="00D20453">
        <w:rPr>
          <w:rFonts w:ascii="Times New Roman" w:hAnsi="Times New Roman" w:cs="Times New Roman"/>
          <w:sz w:val="24"/>
          <w:szCs w:val="24"/>
        </w:rPr>
        <w:t>decisionmaking</w:t>
      </w:r>
      <w:proofErr w:type="spellEnd"/>
      <w:r w:rsidRPr="00D20453">
        <w:rPr>
          <w:rFonts w:ascii="Times New Roman" w:hAnsi="Times New Roman" w:cs="Times New Roman"/>
          <w:sz w:val="24"/>
          <w:szCs w:val="24"/>
        </w:rPr>
        <w:t xml:space="preserve"> or governance processes that determine the uses for those assets by authoritative pronouncement or </w:t>
      </w:r>
      <w:r w:rsidRPr="00D20453">
        <w:rPr>
          <w:rFonts w:ascii="Times New Roman" w:hAnsi="Times New Roman" w:cs="Times New Roman"/>
          <w:i/>
          <w:sz w:val="24"/>
          <w:szCs w:val="24"/>
        </w:rPr>
        <w:t>fiat</w:t>
      </w:r>
      <w:r w:rsidRPr="00D20453">
        <w:rPr>
          <w:rFonts w:ascii="Times New Roman" w:hAnsi="Times New Roman" w:cs="Times New Roman"/>
          <w:sz w:val="24"/>
          <w:szCs w:val="24"/>
        </w:rPr>
        <w:t xml:space="preserve"> (</w:t>
      </w:r>
      <w:r w:rsidR="00FE50C8">
        <w:rPr>
          <w:rFonts w:ascii="Times New Roman" w:hAnsi="Times New Roman" w:cs="Times New Roman"/>
          <w:sz w:val="24"/>
          <w:szCs w:val="24"/>
        </w:rPr>
        <w:t>“</w:t>
      </w:r>
      <w:r w:rsidRPr="00D20453">
        <w:rPr>
          <w:rFonts w:ascii="Times New Roman" w:hAnsi="Times New Roman" w:cs="Times New Roman"/>
          <w:sz w:val="24"/>
          <w:szCs w:val="24"/>
        </w:rPr>
        <w:t>long-term contracting</w:t>
      </w:r>
      <w:r w:rsidR="00FE50C8">
        <w:rPr>
          <w:rFonts w:ascii="Times New Roman" w:hAnsi="Times New Roman" w:cs="Times New Roman"/>
          <w:sz w:val="24"/>
          <w:szCs w:val="24"/>
        </w:rPr>
        <w:t>”</w:t>
      </w:r>
      <w:r w:rsidRPr="00D20453">
        <w:rPr>
          <w:rFonts w:ascii="Times New Roman" w:hAnsi="Times New Roman" w:cs="Times New Roman"/>
          <w:sz w:val="24"/>
          <w:szCs w:val="24"/>
        </w:rPr>
        <w:t xml:space="preserve">). However, where an activity or process is characterised by assets that </w:t>
      </w:r>
      <w:r w:rsidRPr="00D20453">
        <w:rPr>
          <w:rFonts w:ascii="Times New Roman" w:hAnsi="Times New Roman" w:cs="Times New Roman"/>
          <w:i/>
          <w:sz w:val="24"/>
          <w:szCs w:val="24"/>
        </w:rPr>
        <w:t>can</w:t>
      </w:r>
      <w:r w:rsidRPr="00D20453">
        <w:rPr>
          <w:rFonts w:ascii="Times New Roman" w:hAnsi="Times New Roman" w:cs="Times New Roman"/>
          <w:sz w:val="24"/>
          <w:szCs w:val="24"/>
        </w:rPr>
        <w:t xml:space="preserve"> be separated out and/or divided up without losing value, especially where there are other uses to which they can be easily redeployed</w:t>
      </w:r>
      <w:r w:rsidR="00FE50C8">
        <w:rPr>
          <w:rFonts w:ascii="Times New Roman" w:hAnsi="Times New Roman" w:cs="Times New Roman"/>
          <w:sz w:val="24"/>
          <w:szCs w:val="24"/>
        </w:rPr>
        <w:t>—</w:t>
      </w:r>
      <w:r w:rsidRPr="00D20453">
        <w:rPr>
          <w:rFonts w:ascii="Times New Roman" w:hAnsi="Times New Roman" w:cs="Times New Roman"/>
          <w:sz w:val="24"/>
          <w:szCs w:val="24"/>
        </w:rPr>
        <w:t>where they can be bought and sold freely and where there is an efficient price setting mechanism at work (‘non-specific assets’)</w:t>
      </w:r>
      <w:r w:rsidR="00FE50C8">
        <w:rPr>
          <w:rFonts w:ascii="Times New Roman" w:hAnsi="Times New Roman" w:cs="Times New Roman"/>
          <w:sz w:val="24"/>
          <w:szCs w:val="24"/>
        </w:rPr>
        <w:t>—</w:t>
      </w:r>
      <w:r w:rsidRPr="00D20453">
        <w:rPr>
          <w:rFonts w:ascii="Times New Roman" w:hAnsi="Times New Roman" w:cs="Times New Roman"/>
          <w:sz w:val="24"/>
          <w:szCs w:val="24"/>
        </w:rPr>
        <w:t xml:space="preserve">then they are likely to be more efficiently organised through </w:t>
      </w:r>
      <w:r w:rsidRPr="00D20453">
        <w:rPr>
          <w:rFonts w:ascii="Times New Roman" w:hAnsi="Times New Roman" w:cs="Times New Roman"/>
          <w:i/>
          <w:sz w:val="24"/>
          <w:szCs w:val="24"/>
        </w:rPr>
        <w:t>markets</w:t>
      </w:r>
      <w:r w:rsidRPr="00D20453">
        <w:rPr>
          <w:rFonts w:ascii="Times New Roman" w:hAnsi="Times New Roman" w:cs="Times New Roman"/>
          <w:sz w:val="24"/>
          <w:szCs w:val="24"/>
        </w:rPr>
        <w:t xml:space="preserve"> (</w:t>
      </w:r>
      <w:r w:rsidR="00FE50C8">
        <w:rPr>
          <w:rFonts w:ascii="Times New Roman" w:hAnsi="Times New Roman" w:cs="Times New Roman"/>
          <w:sz w:val="24"/>
          <w:szCs w:val="24"/>
        </w:rPr>
        <w:t>“</w:t>
      </w:r>
      <w:r w:rsidRPr="00D20453">
        <w:rPr>
          <w:rFonts w:ascii="Times New Roman" w:hAnsi="Times New Roman" w:cs="Times New Roman"/>
          <w:sz w:val="24"/>
          <w:szCs w:val="24"/>
        </w:rPr>
        <w:t>recurrent contracting</w:t>
      </w:r>
      <w:r w:rsidR="00FE50C8">
        <w:rPr>
          <w:rFonts w:ascii="Times New Roman" w:hAnsi="Times New Roman" w:cs="Times New Roman"/>
          <w:sz w:val="24"/>
          <w:szCs w:val="24"/>
        </w:rPr>
        <w:t>”</w:t>
      </w:r>
      <w:r w:rsidRPr="00D20453">
        <w:rPr>
          <w:rFonts w:ascii="Times New Roman" w:hAnsi="Times New Roman" w:cs="Times New Roman"/>
          <w:sz w:val="24"/>
          <w:szCs w:val="24"/>
        </w:rPr>
        <w:t xml:space="preserve">). It should be noted that spatiality is a key element in this </w:t>
      </w:r>
      <w:r w:rsidRPr="00D20453">
        <w:rPr>
          <w:rFonts w:ascii="Times New Roman" w:hAnsi="Times New Roman" w:cs="Times New Roman"/>
          <w:sz w:val="24"/>
          <w:szCs w:val="24"/>
        </w:rPr>
        <w:lastRenderedPageBreak/>
        <w:t xml:space="preserve">equation, as physical location and </w:t>
      </w:r>
      <w:r w:rsidR="00FE50C8">
        <w:rPr>
          <w:rFonts w:ascii="Times New Roman" w:hAnsi="Times New Roman" w:cs="Times New Roman"/>
          <w:sz w:val="24"/>
          <w:szCs w:val="24"/>
        </w:rPr>
        <w:t>“</w:t>
      </w:r>
      <w:r w:rsidRPr="00D20453">
        <w:rPr>
          <w:rFonts w:ascii="Times New Roman" w:hAnsi="Times New Roman" w:cs="Times New Roman"/>
          <w:sz w:val="24"/>
          <w:szCs w:val="24"/>
        </w:rPr>
        <w:t>economies of agglomeration</w:t>
      </w:r>
      <w:r w:rsidR="00FE50C8">
        <w:rPr>
          <w:rFonts w:ascii="Times New Roman" w:hAnsi="Times New Roman" w:cs="Times New Roman"/>
          <w:sz w:val="24"/>
          <w:szCs w:val="24"/>
        </w:rPr>
        <w:t>”</w:t>
      </w:r>
      <w:r w:rsidRPr="00D20453">
        <w:rPr>
          <w:rFonts w:ascii="Times New Roman" w:hAnsi="Times New Roman" w:cs="Times New Roman"/>
          <w:sz w:val="24"/>
          <w:szCs w:val="24"/>
        </w:rPr>
        <w:t xml:space="preserve"> are among the most significant specific assets.</w:t>
      </w:r>
    </w:p>
    <w:p w14:paraId="2A04EB14" w14:textId="77777777" w:rsidR="00D20453" w:rsidRPr="00D20453" w:rsidRDefault="00D20453" w:rsidP="00F948AA">
      <w:pPr>
        <w:jc w:val="both"/>
        <w:rPr>
          <w:rFonts w:ascii="Times New Roman" w:hAnsi="Times New Roman" w:cs="Times New Roman"/>
          <w:sz w:val="24"/>
          <w:szCs w:val="24"/>
        </w:rPr>
      </w:pPr>
    </w:p>
    <w:p w14:paraId="3D515EDA" w14:textId="77777777" w:rsidR="00FE50C8" w:rsidRDefault="00D20453" w:rsidP="00F948AA">
      <w:pPr>
        <w:jc w:val="both"/>
        <w:rPr>
          <w:rFonts w:ascii="Times New Roman" w:hAnsi="Times New Roman" w:cs="Times New Roman"/>
          <w:sz w:val="24"/>
          <w:szCs w:val="24"/>
        </w:rPr>
      </w:pPr>
      <w:r w:rsidRPr="00D20453">
        <w:rPr>
          <w:rFonts w:ascii="Times New Roman" w:hAnsi="Times New Roman" w:cs="Times New Roman"/>
          <w:sz w:val="24"/>
          <w:szCs w:val="24"/>
        </w:rPr>
        <w:t xml:space="preserve">In purely economic terms, this means that firms with extensive specific assets are more efficiently organised through quasi-monopolistic, hierarchical governance structures. In </w:t>
      </w:r>
      <w:r w:rsidRPr="00D20453">
        <w:rPr>
          <w:rFonts w:ascii="Times New Roman" w:hAnsi="Times New Roman" w:cs="Times New Roman"/>
          <w:i/>
          <w:sz w:val="24"/>
          <w:szCs w:val="24"/>
        </w:rPr>
        <w:t>public policy</w:t>
      </w:r>
      <w:r w:rsidRPr="00D20453">
        <w:rPr>
          <w:rFonts w:ascii="Times New Roman" w:hAnsi="Times New Roman" w:cs="Times New Roman"/>
          <w:sz w:val="24"/>
          <w:szCs w:val="24"/>
        </w:rPr>
        <w:t xml:space="preserve"> terms, this means on the one hand that where a particular industry or activity is characterised predominantly by specific assets</w:t>
      </w:r>
      <w:r w:rsidR="00FE50C8">
        <w:rPr>
          <w:rFonts w:ascii="Times New Roman" w:hAnsi="Times New Roman" w:cs="Times New Roman"/>
          <w:sz w:val="24"/>
          <w:szCs w:val="24"/>
        </w:rPr>
        <w:t>—</w:t>
      </w:r>
      <w:r w:rsidRPr="00D20453">
        <w:rPr>
          <w:rFonts w:ascii="Times New Roman" w:hAnsi="Times New Roman" w:cs="Times New Roman"/>
          <w:sz w:val="24"/>
          <w:szCs w:val="24"/>
        </w:rPr>
        <w:t>for example, a large integrated ‘Fordist’ production process with non-divisible technological assets like large integrated factories and production lines, low marginal costs and high economies of scale based on economies of agglomeration (</w:t>
      </w:r>
      <w:r w:rsidR="00FE50C8">
        <w:rPr>
          <w:rFonts w:ascii="Times New Roman" w:hAnsi="Times New Roman" w:cs="Times New Roman"/>
          <w:sz w:val="24"/>
          <w:szCs w:val="24"/>
        </w:rPr>
        <w:t xml:space="preserve">as with </w:t>
      </w:r>
      <w:r w:rsidRPr="00D20453">
        <w:rPr>
          <w:rFonts w:ascii="Times New Roman" w:hAnsi="Times New Roman" w:cs="Times New Roman"/>
          <w:sz w:val="24"/>
          <w:szCs w:val="24"/>
        </w:rPr>
        <w:t>traditional cold rolled steel production)</w:t>
      </w:r>
      <w:r w:rsidR="00FE50C8">
        <w:rPr>
          <w:rFonts w:ascii="Times New Roman" w:hAnsi="Times New Roman" w:cs="Times New Roman"/>
          <w:sz w:val="24"/>
          <w:szCs w:val="24"/>
        </w:rPr>
        <w:t>—</w:t>
      </w:r>
      <w:r w:rsidRPr="00D20453">
        <w:rPr>
          <w:rFonts w:ascii="Times New Roman" w:hAnsi="Times New Roman" w:cs="Times New Roman"/>
          <w:sz w:val="24"/>
          <w:szCs w:val="24"/>
        </w:rPr>
        <w:t xml:space="preserve">then direct government intervention, whether through public ownership, direct control, subsidisation and/or traditional </w:t>
      </w:r>
      <w:r w:rsidR="00FE50C8">
        <w:rPr>
          <w:rFonts w:ascii="Times New Roman" w:hAnsi="Times New Roman" w:cs="Times New Roman"/>
          <w:sz w:val="24"/>
          <w:szCs w:val="24"/>
        </w:rPr>
        <w:t>“</w:t>
      </w:r>
      <w:r w:rsidRPr="00D20453">
        <w:rPr>
          <w:rFonts w:ascii="Times New Roman" w:hAnsi="Times New Roman" w:cs="Times New Roman"/>
          <w:sz w:val="24"/>
          <w:szCs w:val="24"/>
        </w:rPr>
        <w:t>hands-on</w:t>
      </w:r>
      <w:r w:rsidR="00FE50C8">
        <w:rPr>
          <w:rFonts w:ascii="Times New Roman" w:hAnsi="Times New Roman" w:cs="Times New Roman"/>
          <w:sz w:val="24"/>
          <w:szCs w:val="24"/>
        </w:rPr>
        <w:t>”</w:t>
      </w:r>
      <w:r w:rsidRPr="00D20453">
        <w:rPr>
          <w:rFonts w:ascii="Times New Roman" w:hAnsi="Times New Roman" w:cs="Times New Roman"/>
          <w:sz w:val="24"/>
          <w:szCs w:val="24"/>
        </w:rPr>
        <w:t xml:space="preserve"> forms of regulation, is more likely to lead to relatively efficient outcomes than privatisation or marketisation, which would lead to private monopolistic or opportunistic behaviour. On the other hand, where an industry or activity is characterised predominantly by non-specific assets</w:t>
      </w:r>
      <w:r w:rsidR="00FE50C8">
        <w:rPr>
          <w:rFonts w:ascii="Times New Roman" w:hAnsi="Times New Roman" w:cs="Times New Roman"/>
          <w:sz w:val="24"/>
          <w:szCs w:val="24"/>
        </w:rPr>
        <w:t>—</w:t>
      </w:r>
      <w:r w:rsidRPr="00D20453">
        <w:rPr>
          <w:rFonts w:ascii="Times New Roman" w:hAnsi="Times New Roman" w:cs="Times New Roman"/>
          <w:sz w:val="24"/>
          <w:szCs w:val="24"/>
        </w:rPr>
        <w:t>say a flexible, post-Fordist steel mini-mill or a</w:t>
      </w:r>
      <w:r w:rsidR="00FE50C8">
        <w:rPr>
          <w:rFonts w:ascii="Times New Roman" w:hAnsi="Times New Roman" w:cs="Times New Roman"/>
          <w:sz w:val="24"/>
          <w:szCs w:val="24"/>
        </w:rPr>
        <w:t xml:space="preserve"> small business that does not attract takeovers by large, especially transnationally organised firms—</w:t>
      </w:r>
      <w:r w:rsidRPr="00D20453">
        <w:rPr>
          <w:rFonts w:ascii="Times New Roman" w:hAnsi="Times New Roman" w:cs="Times New Roman"/>
          <w:sz w:val="24"/>
          <w:szCs w:val="24"/>
        </w:rPr>
        <w:t>then not only will it be more efficiently organised through private markets, but also</w:t>
      </w:r>
      <w:r w:rsidR="00FE50C8">
        <w:rPr>
          <w:rFonts w:ascii="Times New Roman" w:hAnsi="Times New Roman" w:cs="Times New Roman"/>
          <w:sz w:val="24"/>
          <w:szCs w:val="24"/>
        </w:rPr>
        <w:t>,</w:t>
      </w:r>
      <w:r w:rsidRPr="00D20453">
        <w:rPr>
          <w:rFonts w:ascii="Times New Roman" w:hAnsi="Times New Roman" w:cs="Times New Roman"/>
          <w:sz w:val="24"/>
          <w:szCs w:val="24"/>
        </w:rPr>
        <w:t xml:space="preserve"> in public policy terms, arms’-length regulation concerned with setting general, process orientated rules for market transactions, ensuring price transparency and preventing fraud in an otherwise privately organised market setting will be more efficient. This distinction becomes crucial when placed in the context of globalisation.</w:t>
      </w:r>
    </w:p>
    <w:p w14:paraId="15145027" w14:textId="77777777" w:rsidR="00FE50C8" w:rsidRDefault="00FE50C8" w:rsidP="00F948AA">
      <w:pPr>
        <w:jc w:val="both"/>
        <w:rPr>
          <w:rFonts w:ascii="Times New Roman" w:hAnsi="Times New Roman" w:cs="Times New Roman"/>
          <w:sz w:val="24"/>
          <w:szCs w:val="24"/>
        </w:rPr>
      </w:pPr>
    </w:p>
    <w:p w14:paraId="61D94EBE" w14:textId="6C96AFEE" w:rsidR="00D20453" w:rsidRPr="00D20453" w:rsidRDefault="00D20453" w:rsidP="00F948AA">
      <w:pPr>
        <w:jc w:val="both"/>
        <w:rPr>
          <w:rFonts w:ascii="Times New Roman" w:hAnsi="Times New Roman" w:cs="Times New Roman"/>
          <w:sz w:val="24"/>
          <w:szCs w:val="24"/>
        </w:rPr>
      </w:pPr>
      <w:r w:rsidRPr="00D20453">
        <w:rPr>
          <w:rFonts w:ascii="Times New Roman" w:hAnsi="Times New Roman" w:cs="Times New Roman"/>
          <w:sz w:val="24"/>
          <w:szCs w:val="24"/>
        </w:rPr>
        <w:t>In this sense, globali</w:t>
      </w:r>
      <w:r w:rsidR="00FE50C8">
        <w:rPr>
          <w:rFonts w:ascii="Times New Roman" w:hAnsi="Times New Roman" w:cs="Times New Roman"/>
          <w:sz w:val="24"/>
          <w:szCs w:val="24"/>
        </w:rPr>
        <w:t>s</w:t>
      </w:r>
      <w:r w:rsidRPr="00D20453">
        <w:rPr>
          <w:rFonts w:ascii="Times New Roman" w:hAnsi="Times New Roman" w:cs="Times New Roman"/>
          <w:sz w:val="24"/>
          <w:szCs w:val="24"/>
        </w:rPr>
        <w:t xml:space="preserve">ation, </w:t>
      </w:r>
      <w:proofErr w:type="spellStart"/>
      <w:r w:rsidRPr="00D20453">
        <w:rPr>
          <w:rFonts w:ascii="Times New Roman" w:hAnsi="Times New Roman" w:cs="Times New Roman"/>
          <w:sz w:val="24"/>
          <w:szCs w:val="24"/>
        </w:rPr>
        <w:t>flexibilisation</w:t>
      </w:r>
      <w:proofErr w:type="spellEnd"/>
      <w:r w:rsidRPr="00D20453">
        <w:rPr>
          <w:rFonts w:ascii="Times New Roman" w:hAnsi="Times New Roman" w:cs="Times New Roman"/>
          <w:sz w:val="24"/>
          <w:szCs w:val="24"/>
        </w:rPr>
        <w:t xml:space="preserve"> and neoliberalism actually open up more </w:t>
      </w:r>
      <w:r w:rsidRPr="00D20453">
        <w:rPr>
          <w:rFonts w:ascii="Times New Roman" w:hAnsi="Times New Roman" w:cs="Times New Roman"/>
          <w:i/>
          <w:sz w:val="24"/>
          <w:szCs w:val="24"/>
        </w:rPr>
        <w:t>spaces</w:t>
      </w:r>
      <w:r w:rsidRPr="00D20453">
        <w:rPr>
          <w:rFonts w:ascii="Times New Roman" w:hAnsi="Times New Roman" w:cs="Times New Roman"/>
          <w:sz w:val="24"/>
          <w:szCs w:val="24"/>
        </w:rPr>
        <w:t xml:space="preserve"> for transnational political actors to conflict, compete, cooperate and build coalitions</w:t>
      </w:r>
      <w:r w:rsidR="00FE50C8">
        <w:rPr>
          <w:rFonts w:ascii="Times New Roman" w:hAnsi="Times New Roman" w:cs="Times New Roman"/>
          <w:sz w:val="24"/>
          <w:szCs w:val="24"/>
        </w:rPr>
        <w:t xml:space="preserve"> that can control and manage policy outcomes</w:t>
      </w:r>
      <w:r w:rsidRPr="00D20453">
        <w:rPr>
          <w:rFonts w:ascii="Times New Roman" w:hAnsi="Times New Roman" w:cs="Times New Roman"/>
          <w:sz w:val="24"/>
          <w:szCs w:val="24"/>
        </w:rPr>
        <w:t xml:space="preserve">. The traditional interventionist state becomes not only a </w:t>
      </w:r>
      <w:r w:rsidR="00FE50C8">
        <w:rPr>
          <w:rFonts w:ascii="Times New Roman" w:hAnsi="Times New Roman" w:cs="Times New Roman"/>
          <w:sz w:val="24"/>
          <w:szCs w:val="24"/>
        </w:rPr>
        <w:t>“</w:t>
      </w:r>
      <w:r w:rsidRPr="00D20453">
        <w:rPr>
          <w:rFonts w:ascii="Times New Roman" w:hAnsi="Times New Roman" w:cs="Times New Roman"/>
          <w:sz w:val="24"/>
          <w:szCs w:val="24"/>
        </w:rPr>
        <w:t>regulatory state</w:t>
      </w:r>
      <w:r w:rsidR="00FE50C8">
        <w:rPr>
          <w:rFonts w:ascii="Times New Roman" w:hAnsi="Times New Roman" w:cs="Times New Roman"/>
          <w:sz w:val="24"/>
          <w:szCs w:val="24"/>
        </w:rPr>
        <w:t>”</w:t>
      </w:r>
      <w:r w:rsidRPr="00D20453">
        <w:rPr>
          <w:rFonts w:ascii="Times New Roman" w:hAnsi="Times New Roman" w:cs="Times New Roman"/>
          <w:sz w:val="24"/>
          <w:szCs w:val="24"/>
        </w:rPr>
        <w:t xml:space="preserve"> (Moran 200</w:t>
      </w:r>
      <w:r w:rsidR="00FE50C8">
        <w:rPr>
          <w:rFonts w:ascii="Times New Roman" w:hAnsi="Times New Roman" w:cs="Times New Roman"/>
          <w:sz w:val="24"/>
          <w:szCs w:val="24"/>
        </w:rPr>
        <w:t>3</w:t>
      </w:r>
      <w:r w:rsidRPr="00D20453">
        <w:rPr>
          <w:rFonts w:ascii="Times New Roman" w:hAnsi="Times New Roman" w:cs="Times New Roman"/>
          <w:sz w:val="24"/>
          <w:szCs w:val="24"/>
        </w:rPr>
        <w:t xml:space="preserve">) but also a </w:t>
      </w:r>
      <w:r w:rsidR="00FE50C8">
        <w:rPr>
          <w:rFonts w:ascii="Times New Roman" w:hAnsi="Times New Roman" w:cs="Times New Roman"/>
          <w:sz w:val="24"/>
          <w:szCs w:val="24"/>
        </w:rPr>
        <w:t>“</w:t>
      </w:r>
      <w:r w:rsidRPr="00D20453">
        <w:rPr>
          <w:rFonts w:ascii="Times New Roman" w:hAnsi="Times New Roman" w:cs="Times New Roman"/>
          <w:sz w:val="24"/>
          <w:szCs w:val="24"/>
        </w:rPr>
        <w:t>competition state</w:t>
      </w:r>
      <w:r w:rsidR="00FE50C8">
        <w:rPr>
          <w:rFonts w:ascii="Times New Roman" w:hAnsi="Times New Roman" w:cs="Times New Roman"/>
          <w:sz w:val="24"/>
          <w:szCs w:val="24"/>
        </w:rPr>
        <w:t>”</w:t>
      </w:r>
      <w:r w:rsidRPr="00D20453">
        <w:rPr>
          <w:rFonts w:ascii="Times New Roman" w:hAnsi="Times New Roman" w:cs="Times New Roman"/>
          <w:sz w:val="24"/>
          <w:szCs w:val="24"/>
        </w:rPr>
        <w:t xml:space="preserve"> seeking to maximise returns from globalisation. In turn, rather than being restricted to the nation-state </w:t>
      </w:r>
      <w:r w:rsidR="00FE50C8">
        <w:rPr>
          <w:rFonts w:ascii="Times New Roman" w:hAnsi="Times New Roman" w:cs="Times New Roman"/>
          <w:sz w:val="24"/>
          <w:szCs w:val="24"/>
        </w:rPr>
        <w:t>“</w:t>
      </w:r>
      <w:r w:rsidRPr="00D20453">
        <w:rPr>
          <w:rFonts w:ascii="Times New Roman" w:hAnsi="Times New Roman" w:cs="Times New Roman"/>
          <w:sz w:val="24"/>
          <w:szCs w:val="24"/>
        </w:rPr>
        <w:t>container</w:t>
      </w:r>
      <w:r w:rsidR="00FE50C8">
        <w:rPr>
          <w:rFonts w:ascii="Times New Roman" w:hAnsi="Times New Roman" w:cs="Times New Roman"/>
          <w:sz w:val="24"/>
          <w:szCs w:val="24"/>
        </w:rPr>
        <w:t>”</w:t>
      </w:r>
      <w:r w:rsidRPr="00D20453">
        <w:rPr>
          <w:rFonts w:ascii="Times New Roman" w:hAnsi="Times New Roman" w:cs="Times New Roman"/>
          <w:sz w:val="24"/>
          <w:szCs w:val="24"/>
        </w:rPr>
        <w:t>, the reconfigured boundaries among economic sectors and issue areas in a globalising world open up a wide range of complex spaces</w:t>
      </w:r>
      <w:r w:rsidR="00FE50C8">
        <w:rPr>
          <w:rFonts w:ascii="Times New Roman" w:hAnsi="Times New Roman" w:cs="Times New Roman"/>
          <w:sz w:val="24"/>
          <w:szCs w:val="24"/>
        </w:rPr>
        <w:t>—</w:t>
      </w:r>
      <w:r w:rsidRPr="00D20453">
        <w:rPr>
          <w:rFonts w:ascii="Times New Roman" w:hAnsi="Times New Roman" w:cs="Times New Roman"/>
          <w:sz w:val="24"/>
          <w:szCs w:val="24"/>
        </w:rPr>
        <w:t xml:space="preserve">some new, some reconfigured </w:t>
      </w:r>
      <w:r w:rsidR="00FE50C8">
        <w:rPr>
          <w:rFonts w:ascii="Times New Roman" w:hAnsi="Times New Roman" w:cs="Times New Roman"/>
          <w:sz w:val="24"/>
          <w:szCs w:val="24"/>
        </w:rPr>
        <w:t>“</w:t>
      </w:r>
      <w:r w:rsidRPr="00D20453">
        <w:rPr>
          <w:rFonts w:ascii="Times New Roman" w:hAnsi="Times New Roman" w:cs="Times New Roman"/>
          <w:sz w:val="24"/>
          <w:szCs w:val="24"/>
        </w:rPr>
        <w:t>old</w:t>
      </w:r>
      <w:r w:rsidR="00FE50C8">
        <w:rPr>
          <w:rFonts w:ascii="Times New Roman" w:hAnsi="Times New Roman" w:cs="Times New Roman"/>
          <w:sz w:val="24"/>
          <w:szCs w:val="24"/>
        </w:rPr>
        <w:t>”</w:t>
      </w:r>
      <w:r w:rsidRPr="00D20453">
        <w:rPr>
          <w:rFonts w:ascii="Times New Roman" w:hAnsi="Times New Roman" w:cs="Times New Roman"/>
          <w:sz w:val="24"/>
          <w:szCs w:val="24"/>
        </w:rPr>
        <w:t xml:space="preserve"> spaces as political behaviour adjusts to the more complex global playing field</w:t>
      </w:r>
      <w:r w:rsidR="00FE50C8">
        <w:rPr>
          <w:rFonts w:ascii="Times New Roman" w:hAnsi="Times New Roman" w:cs="Times New Roman"/>
          <w:sz w:val="24"/>
          <w:szCs w:val="24"/>
        </w:rPr>
        <w:t>—</w:t>
      </w:r>
      <w:r w:rsidRPr="00D20453">
        <w:rPr>
          <w:rFonts w:ascii="Times New Roman" w:hAnsi="Times New Roman" w:cs="Times New Roman"/>
          <w:sz w:val="24"/>
          <w:szCs w:val="24"/>
        </w:rPr>
        <w:t xml:space="preserve">for </w:t>
      </w:r>
      <w:r w:rsidRPr="00CB3638">
        <w:rPr>
          <w:rFonts w:ascii="Times New Roman" w:hAnsi="Times New Roman" w:cs="Times New Roman"/>
          <w:sz w:val="24"/>
          <w:szCs w:val="24"/>
        </w:rPr>
        <w:t>transnationally linked</w:t>
      </w:r>
      <w:r w:rsidR="00CB3638">
        <w:rPr>
          <w:rFonts w:ascii="Times New Roman" w:hAnsi="Times New Roman" w:cs="Times New Roman"/>
          <w:sz w:val="24"/>
          <w:szCs w:val="24"/>
        </w:rPr>
        <w:t xml:space="preserve"> </w:t>
      </w:r>
      <w:r w:rsidRPr="00CB3638">
        <w:rPr>
          <w:rFonts w:ascii="Times New Roman" w:hAnsi="Times New Roman" w:cs="Times New Roman"/>
          <w:sz w:val="24"/>
          <w:szCs w:val="24"/>
        </w:rPr>
        <w:t>actors</w:t>
      </w:r>
      <w:r w:rsidRPr="00D20453">
        <w:rPr>
          <w:rFonts w:ascii="Times New Roman" w:hAnsi="Times New Roman" w:cs="Times New Roman"/>
          <w:sz w:val="24"/>
          <w:szCs w:val="24"/>
        </w:rPr>
        <w:t xml:space="preserve">, especially </w:t>
      </w:r>
      <w:r w:rsidR="00CB3638">
        <w:rPr>
          <w:rFonts w:ascii="Times New Roman" w:hAnsi="Times New Roman" w:cs="Times New Roman"/>
          <w:sz w:val="24"/>
          <w:szCs w:val="24"/>
        </w:rPr>
        <w:t xml:space="preserve">politically embedded </w:t>
      </w:r>
      <w:r w:rsidRPr="00D20453">
        <w:rPr>
          <w:rFonts w:ascii="Times New Roman" w:hAnsi="Times New Roman" w:cs="Times New Roman"/>
          <w:sz w:val="24"/>
          <w:szCs w:val="24"/>
        </w:rPr>
        <w:t xml:space="preserve">interest groups that define those interests in </w:t>
      </w:r>
      <w:r w:rsidR="00CB3638">
        <w:rPr>
          <w:rFonts w:ascii="Times New Roman" w:hAnsi="Times New Roman" w:cs="Times New Roman"/>
          <w:sz w:val="24"/>
          <w:szCs w:val="24"/>
        </w:rPr>
        <w:t>a</w:t>
      </w:r>
      <w:r w:rsidRPr="00D20453">
        <w:rPr>
          <w:rFonts w:ascii="Times New Roman" w:hAnsi="Times New Roman" w:cs="Times New Roman"/>
          <w:sz w:val="24"/>
          <w:szCs w:val="24"/>
        </w:rPr>
        <w:t xml:space="preserve"> global context.</w:t>
      </w:r>
    </w:p>
    <w:p w14:paraId="68AEC5DC" w14:textId="77777777" w:rsidR="00D20453" w:rsidRPr="00D20453" w:rsidRDefault="00D20453" w:rsidP="00F948AA">
      <w:pPr>
        <w:jc w:val="both"/>
        <w:rPr>
          <w:rFonts w:ascii="Times New Roman" w:hAnsi="Times New Roman" w:cs="Times New Roman"/>
          <w:sz w:val="24"/>
          <w:szCs w:val="24"/>
        </w:rPr>
      </w:pPr>
    </w:p>
    <w:p w14:paraId="5C076E63" w14:textId="6EFFF586" w:rsidR="00D20453" w:rsidRPr="00D20453" w:rsidRDefault="00D20453" w:rsidP="00F948AA">
      <w:pPr>
        <w:jc w:val="both"/>
        <w:rPr>
          <w:rFonts w:ascii="Times New Roman" w:hAnsi="Times New Roman" w:cs="Times New Roman"/>
          <w:sz w:val="24"/>
          <w:szCs w:val="24"/>
        </w:rPr>
      </w:pPr>
      <w:r w:rsidRPr="00D20453">
        <w:rPr>
          <w:rFonts w:ascii="Times New Roman" w:hAnsi="Times New Roman" w:cs="Times New Roman"/>
          <w:sz w:val="24"/>
          <w:szCs w:val="24"/>
        </w:rPr>
        <w:t xml:space="preserve">The second dimension therefore concerns the </w:t>
      </w:r>
      <w:r w:rsidRPr="00D20453">
        <w:rPr>
          <w:rFonts w:ascii="Times New Roman" w:hAnsi="Times New Roman" w:cs="Times New Roman"/>
          <w:i/>
          <w:sz w:val="24"/>
          <w:szCs w:val="24"/>
        </w:rPr>
        <w:t xml:space="preserve">configuration of </w:t>
      </w:r>
      <w:proofErr w:type="gramStart"/>
      <w:r w:rsidRPr="00D20453">
        <w:rPr>
          <w:rFonts w:ascii="Times New Roman" w:hAnsi="Times New Roman" w:cs="Times New Roman"/>
          <w:i/>
          <w:sz w:val="24"/>
          <w:szCs w:val="24"/>
        </w:rPr>
        <w:t>interests</w:t>
      </w:r>
      <w:proofErr w:type="gramEnd"/>
      <w:r w:rsidRPr="00D20453">
        <w:rPr>
          <w:rFonts w:ascii="Times New Roman" w:hAnsi="Times New Roman" w:cs="Times New Roman"/>
          <w:sz w:val="24"/>
          <w:szCs w:val="24"/>
        </w:rPr>
        <w:t xml:space="preserve"> characteristic of the industry or activity concerned</w:t>
      </w:r>
      <w:r w:rsidR="00CB3638">
        <w:rPr>
          <w:rFonts w:ascii="Times New Roman" w:hAnsi="Times New Roman" w:cs="Times New Roman"/>
          <w:sz w:val="24"/>
          <w:szCs w:val="24"/>
        </w:rPr>
        <w:t xml:space="preserve">. </w:t>
      </w:r>
      <w:r w:rsidRPr="00D20453">
        <w:rPr>
          <w:rFonts w:ascii="Times New Roman" w:hAnsi="Times New Roman" w:cs="Times New Roman"/>
          <w:sz w:val="24"/>
          <w:szCs w:val="24"/>
        </w:rPr>
        <w:t xml:space="preserve">On the one hand, patterns of cross-border </w:t>
      </w:r>
      <w:r w:rsidRPr="00D20453">
        <w:rPr>
          <w:rFonts w:ascii="Times New Roman" w:hAnsi="Times New Roman" w:cs="Times New Roman"/>
          <w:i/>
          <w:sz w:val="24"/>
          <w:szCs w:val="24"/>
        </w:rPr>
        <w:t>sectional or economic-utilitarian politics</w:t>
      </w:r>
      <w:r w:rsidRPr="00D20453">
        <w:rPr>
          <w:rFonts w:ascii="Times New Roman" w:hAnsi="Times New Roman" w:cs="Times New Roman"/>
          <w:sz w:val="24"/>
          <w:szCs w:val="24"/>
        </w:rPr>
        <w:t xml:space="preserve"> of specific agricultural sectors will be very different from those of a rapidly changing steel industry, varied high tech sectors, textiles and other consumer goods, or the commercial aircraft industry, based mainly on their asset structures (specific or non-specific) and on their cross-border geographical integration and interdependence. On the other hand, new forms of </w:t>
      </w:r>
      <w:r w:rsidRPr="00CB3638">
        <w:rPr>
          <w:rFonts w:ascii="Times New Roman" w:hAnsi="Times New Roman" w:cs="Times New Roman"/>
          <w:sz w:val="24"/>
          <w:szCs w:val="24"/>
        </w:rPr>
        <w:t>value politics</w:t>
      </w:r>
      <w:r w:rsidRPr="00D20453">
        <w:rPr>
          <w:rFonts w:ascii="Times New Roman" w:hAnsi="Times New Roman" w:cs="Times New Roman"/>
          <w:sz w:val="24"/>
          <w:szCs w:val="24"/>
        </w:rPr>
        <w:t xml:space="preserve"> on a range of globalising non-economic issue areas like AIDS prevention, poverty reduction, criminal law and the like, have been growing, where transnational pressure groups, advocacy coalitions and non-governmental organisations (NGOs) seek new ways to compete and cooperate in the quest for political influence, economic clout and social relevance.</w:t>
      </w:r>
    </w:p>
    <w:p w14:paraId="2422AA00" w14:textId="77777777" w:rsidR="00D20453" w:rsidRPr="00D20453" w:rsidRDefault="00D20453" w:rsidP="00F948AA">
      <w:pPr>
        <w:jc w:val="both"/>
        <w:rPr>
          <w:rFonts w:ascii="Times New Roman" w:hAnsi="Times New Roman" w:cs="Times New Roman"/>
          <w:sz w:val="24"/>
          <w:szCs w:val="24"/>
        </w:rPr>
      </w:pPr>
    </w:p>
    <w:p w14:paraId="60E09A44" w14:textId="13B915ED" w:rsidR="00D20453" w:rsidRPr="00D20453" w:rsidRDefault="00D20453" w:rsidP="00F948AA">
      <w:pPr>
        <w:jc w:val="both"/>
        <w:rPr>
          <w:rFonts w:ascii="Times New Roman" w:hAnsi="Times New Roman" w:cs="Times New Roman"/>
          <w:sz w:val="24"/>
          <w:szCs w:val="24"/>
        </w:rPr>
      </w:pPr>
      <w:r w:rsidRPr="00D20453">
        <w:rPr>
          <w:rFonts w:ascii="Times New Roman" w:hAnsi="Times New Roman" w:cs="Times New Roman"/>
          <w:sz w:val="24"/>
          <w:szCs w:val="24"/>
        </w:rPr>
        <w:t>The third dimension concerns the relative sensitivity and vulnerability of the industry or activity to specifically international or transnational economic trends, in particular export potential, import vulnerability, position in an international production chain, exposure to internationally mobile capital and the like. There are essentially two aspects of this dimension</w:t>
      </w:r>
      <w:r w:rsidR="00CB3638">
        <w:rPr>
          <w:rFonts w:ascii="Times New Roman" w:hAnsi="Times New Roman" w:cs="Times New Roman"/>
          <w:sz w:val="24"/>
          <w:szCs w:val="24"/>
        </w:rPr>
        <w:t>—</w:t>
      </w:r>
      <w:r w:rsidRPr="00D20453">
        <w:rPr>
          <w:rFonts w:ascii="Times New Roman" w:hAnsi="Times New Roman" w:cs="Times New Roman"/>
          <w:sz w:val="24"/>
          <w:szCs w:val="24"/>
        </w:rPr>
        <w:t xml:space="preserve">the mobility of physical capital and cross-border price sensitivity. When an industry or activity is insulated from such cross-border structures and processes, then lobbying </w:t>
      </w:r>
      <w:r w:rsidRPr="00D20453">
        <w:rPr>
          <w:rFonts w:ascii="Times New Roman" w:hAnsi="Times New Roman" w:cs="Times New Roman"/>
          <w:sz w:val="24"/>
          <w:szCs w:val="24"/>
        </w:rPr>
        <w:lastRenderedPageBreak/>
        <w:t xml:space="preserve">pressure and </w:t>
      </w:r>
      <w:r w:rsidR="00CB3638">
        <w:rPr>
          <w:rFonts w:ascii="Times New Roman" w:hAnsi="Times New Roman" w:cs="Times New Roman"/>
          <w:sz w:val="24"/>
          <w:szCs w:val="24"/>
        </w:rPr>
        <w:t>“i</w:t>
      </w:r>
      <w:r w:rsidRPr="00D20453">
        <w:rPr>
          <w:rFonts w:ascii="Times New Roman" w:hAnsi="Times New Roman" w:cs="Times New Roman"/>
          <w:sz w:val="24"/>
          <w:szCs w:val="24"/>
        </w:rPr>
        <w:t>ron triangles</w:t>
      </w:r>
      <w:r w:rsidR="00CB3638">
        <w:rPr>
          <w:rFonts w:ascii="Times New Roman" w:hAnsi="Times New Roman" w:cs="Times New Roman"/>
          <w:sz w:val="24"/>
          <w:szCs w:val="24"/>
        </w:rPr>
        <w:t>”</w:t>
      </w:r>
      <w:r w:rsidRPr="00D20453">
        <w:rPr>
          <w:rFonts w:ascii="Times New Roman" w:hAnsi="Times New Roman" w:cs="Times New Roman"/>
          <w:sz w:val="24"/>
          <w:szCs w:val="24"/>
        </w:rPr>
        <w:t xml:space="preserve"> in that sector are likely to favour traditional redistributive/protective policy measures. However, firms and sectors that are highly integrated or linked into such structures and processes, especially where there is a </w:t>
      </w:r>
      <w:r w:rsidR="00CB3638">
        <w:rPr>
          <w:rFonts w:ascii="Times New Roman" w:hAnsi="Times New Roman" w:cs="Times New Roman"/>
          <w:sz w:val="24"/>
          <w:szCs w:val="24"/>
        </w:rPr>
        <w:t>“</w:t>
      </w:r>
      <w:r w:rsidRPr="00D20453">
        <w:rPr>
          <w:rFonts w:ascii="Times New Roman" w:hAnsi="Times New Roman" w:cs="Times New Roman"/>
          <w:sz w:val="24"/>
          <w:szCs w:val="24"/>
        </w:rPr>
        <w:t>world market price</w:t>
      </w:r>
      <w:r w:rsidR="00CB3638">
        <w:rPr>
          <w:rFonts w:ascii="Times New Roman" w:hAnsi="Times New Roman" w:cs="Times New Roman"/>
          <w:sz w:val="24"/>
          <w:szCs w:val="24"/>
        </w:rPr>
        <w:t>”</w:t>
      </w:r>
      <w:r w:rsidRPr="00D20453">
        <w:rPr>
          <w:rFonts w:ascii="Times New Roman" w:hAnsi="Times New Roman" w:cs="Times New Roman"/>
          <w:sz w:val="24"/>
          <w:szCs w:val="24"/>
        </w:rPr>
        <w:t xml:space="preserve"> for a good or asset that determines local prices, then lobbying pressure from firms in that sector and from industry organisations is likely to be organised through flexible </w:t>
      </w:r>
      <w:r w:rsidR="00CB3638">
        <w:rPr>
          <w:rFonts w:ascii="Times New Roman" w:hAnsi="Times New Roman" w:cs="Times New Roman"/>
          <w:sz w:val="24"/>
          <w:szCs w:val="24"/>
        </w:rPr>
        <w:t>“</w:t>
      </w:r>
      <w:r w:rsidRPr="00D20453">
        <w:rPr>
          <w:rFonts w:ascii="Times New Roman" w:hAnsi="Times New Roman" w:cs="Times New Roman"/>
          <w:sz w:val="24"/>
          <w:szCs w:val="24"/>
        </w:rPr>
        <w:t>pentangles</w:t>
      </w:r>
      <w:r w:rsidR="00CB3638">
        <w:rPr>
          <w:rFonts w:ascii="Times New Roman" w:hAnsi="Times New Roman" w:cs="Times New Roman"/>
          <w:sz w:val="24"/>
          <w:szCs w:val="24"/>
        </w:rPr>
        <w:t>”—</w:t>
      </w:r>
      <w:r w:rsidRPr="00D20453">
        <w:rPr>
          <w:rFonts w:ascii="Times New Roman" w:hAnsi="Times New Roman" w:cs="Times New Roman"/>
          <w:sz w:val="24"/>
          <w:szCs w:val="24"/>
        </w:rPr>
        <w:t xml:space="preserve">coalitions that include transnational actors from outside the national </w:t>
      </w:r>
      <w:r w:rsidR="00CB3638">
        <w:rPr>
          <w:rFonts w:ascii="Times New Roman" w:hAnsi="Times New Roman" w:cs="Times New Roman"/>
          <w:sz w:val="24"/>
          <w:szCs w:val="24"/>
        </w:rPr>
        <w:t>“</w:t>
      </w:r>
      <w:r w:rsidRPr="00D20453">
        <w:rPr>
          <w:rFonts w:ascii="Times New Roman" w:hAnsi="Times New Roman" w:cs="Times New Roman"/>
          <w:sz w:val="24"/>
          <w:szCs w:val="24"/>
        </w:rPr>
        <w:t>container</w:t>
      </w:r>
      <w:r w:rsidR="00CB3638">
        <w:rPr>
          <w:rFonts w:ascii="Times New Roman" w:hAnsi="Times New Roman" w:cs="Times New Roman"/>
          <w:sz w:val="24"/>
          <w:szCs w:val="24"/>
        </w:rPr>
        <w:t>”</w:t>
      </w:r>
      <w:r w:rsidRPr="00D20453">
        <w:rPr>
          <w:rFonts w:ascii="Times New Roman" w:hAnsi="Times New Roman" w:cs="Times New Roman"/>
          <w:sz w:val="24"/>
          <w:szCs w:val="24"/>
        </w:rPr>
        <w:t xml:space="preserve"> and which operate at  transnational level to influence global governance processes</w:t>
      </w:r>
      <w:r w:rsidR="00CB3638">
        <w:rPr>
          <w:rFonts w:ascii="Times New Roman" w:hAnsi="Times New Roman" w:cs="Times New Roman"/>
          <w:sz w:val="24"/>
          <w:szCs w:val="24"/>
        </w:rPr>
        <w:t>—</w:t>
      </w:r>
      <w:r w:rsidRPr="00D20453">
        <w:rPr>
          <w:rFonts w:ascii="Times New Roman" w:hAnsi="Times New Roman" w:cs="Times New Roman"/>
          <w:sz w:val="24"/>
          <w:szCs w:val="24"/>
        </w:rPr>
        <w:t>rather than</w:t>
      </w:r>
      <w:r w:rsidR="00CB3638">
        <w:rPr>
          <w:rFonts w:ascii="Times New Roman" w:hAnsi="Times New Roman" w:cs="Times New Roman"/>
          <w:sz w:val="24"/>
          <w:szCs w:val="24"/>
        </w:rPr>
        <w:t xml:space="preserve"> simpler</w:t>
      </w:r>
      <w:r w:rsidRPr="00D20453">
        <w:rPr>
          <w:rFonts w:ascii="Times New Roman" w:hAnsi="Times New Roman" w:cs="Times New Roman"/>
          <w:sz w:val="24"/>
          <w:szCs w:val="24"/>
        </w:rPr>
        <w:t xml:space="preserve"> iron triangles (Cerny 2001).</w:t>
      </w:r>
    </w:p>
    <w:p w14:paraId="238AFB7F" w14:textId="77777777" w:rsidR="00D20453" w:rsidRPr="00D20453" w:rsidRDefault="00D20453" w:rsidP="00F948AA">
      <w:pPr>
        <w:jc w:val="both"/>
        <w:rPr>
          <w:rFonts w:ascii="Times New Roman" w:hAnsi="Times New Roman" w:cs="Times New Roman"/>
          <w:sz w:val="24"/>
          <w:szCs w:val="24"/>
        </w:rPr>
      </w:pPr>
    </w:p>
    <w:p w14:paraId="5265ECBD" w14:textId="77243F14" w:rsidR="00D20453" w:rsidRPr="00D20453" w:rsidRDefault="00D20453" w:rsidP="00F948AA">
      <w:pPr>
        <w:jc w:val="both"/>
        <w:rPr>
          <w:rFonts w:ascii="Times New Roman" w:hAnsi="Times New Roman" w:cs="Times New Roman"/>
          <w:sz w:val="24"/>
          <w:szCs w:val="24"/>
        </w:rPr>
      </w:pPr>
      <w:r w:rsidRPr="00D20453">
        <w:rPr>
          <w:rFonts w:ascii="Times New Roman" w:hAnsi="Times New Roman" w:cs="Times New Roman"/>
          <w:sz w:val="24"/>
          <w:szCs w:val="24"/>
        </w:rPr>
        <w:t>These dimensions might potentially be applied to assess the likelihood and shape of policy innovation and coalition-building across a range of contrasting, differently structured issue areas and policy domains, and the actors that populate them, including</w:t>
      </w:r>
      <w:r w:rsidR="00CB3638">
        <w:rPr>
          <w:rFonts w:ascii="Times New Roman" w:hAnsi="Times New Roman" w:cs="Times New Roman"/>
          <w:sz w:val="24"/>
          <w:szCs w:val="24"/>
        </w:rPr>
        <w:t>:</w:t>
      </w:r>
      <w:r w:rsidRPr="00D20453">
        <w:rPr>
          <w:rFonts w:ascii="Times New Roman" w:hAnsi="Times New Roman" w:cs="Times New Roman"/>
          <w:sz w:val="24"/>
          <w:szCs w:val="24"/>
        </w:rPr>
        <w:t xml:space="preserve"> </w:t>
      </w:r>
    </w:p>
    <w:p w14:paraId="2B37F371" w14:textId="77777777" w:rsidR="00D20453" w:rsidRPr="00D20453" w:rsidRDefault="00D20453" w:rsidP="00F948AA">
      <w:pPr>
        <w:jc w:val="both"/>
        <w:rPr>
          <w:rFonts w:ascii="Times New Roman" w:hAnsi="Times New Roman" w:cs="Times New Roman"/>
          <w:sz w:val="24"/>
          <w:szCs w:val="24"/>
        </w:rPr>
      </w:pPr>
    </w:p>
    <w:p w14:paraId="1C82F54B" w14:textId="77777777" w:rsidR="00D20453" w:rsidRDefault="00D20453" w:rsidP="00F948AA">
      <w:pPr>
        <w:pStyle w:val="Level1"/>
        <w:numPr>
          <w:ilvl w:val="0"/>
          <w:numId w:val="5"/>
        </w:numPr>
        <w:tabs>
          <w:tab w:val="left" w:pos="-1440"/>
        </w:tabs>
        <w:jc w:val="both"/>
        <w:outlineLvl w:val="9"/>
        <w:rPr>
          <w:sz w:val="24"/>
        </w:rPr>
      </w:pPr>
      <w:r>
        <w:rPr>
          <w:sz w:val="24"/>
        </w:rPr>
        <w:t>financial systems and regulation,</w:t>
      </w:r>
    </w:p>
    <w:p w14:paraId="6708FD69" w14:textId="77777777" w:rsidR="00D20453" w:rsidRDefault="00D20453" w:rsidP="00F948AA">
      <w:pPr>
        <w:pStyle w:val="Level1"/>
        <w:numPr>
          <w:ilvl w:val="0"/>
          <w:numId w:val="5"/>
        </w:numPr>
        <w:tabs>
          <w:tab w:val="left" w:pos="-1440"/>
        </w:tabs>
        <w:jc w:val="both"/>
        <w:outlineLvl w:val="9"/>
        <w:rPr>
          <w:sz w:val="24"/>
        </w:rPr>
      </w:pPr>
      <w:r>
        <w:rPr>
          <w:sz w:val="24"/>
        </w:rPr>
        <w:t>international monetary policy and exchange rate management,</w:t>
      </w:r>
    </w:p>
    <w:p w14:paraId="5EEE83B4" w14:textId="77777777" w:rsidR="00D20453" w:rsidRDefault="00D20453" w:rsidP="00F948AA">
      <w:pPr>
        <w:pStyle w:val="Level1"/>
        <w:numPr>
          <w:ilvl w:val="0"/>
          <w:numId w:val="5"/>
        </w:numPr>
        <w:tabs>
          <w:tab w:val="left" w:pos="-1440"/>
        </w:tabs>
        <w:jc w:val="both"/>
        <w:outlineLvl w:val="9"/>
        <w:rPr>
          <w:sz w:val="24"/>
        </w:rPr>
      </w:pPr>
      <w:r>
        <w:rPr>
          <w:sz w:val="24"/>
        </w:rPr>
        <w:t>macroeconomic – fiscal and monetary – policy,</w:t>
      </w:r>
    </w:p>
    <w:p w14:paraId="7F3F7311" w14:textId="77777777" w:rsidR="00D20453" w:rsidRDefault="00D20453" w:rsidP="00F948AA">
      <w:pPr>
        <w:pStyle w:val="Level1"/>
        <w:numPr>
          <w:ilvl w:val="0"/>
          <w:numId w:val="5"/>
        </w:numPr>
        <w:tabs>
          <w:tab w:val="left" w:pos="-1440"/>
        </w:tabs>
        <w:jc w:val="both"/>
        <w:outlineLvl w:val="9"/>
        <w:rPr>
          <w:sz w:val="24"/>
        </w:rPr>
      </w:pPr>
      <w:r>
        <w:rPr>
          <w:sz w:val="24"/>
        </w:rPr>
        <w:t xml:space="preserve">microeconomic and strategic industrial policy, </w:t>
      </w:r>
    </w:p>
    <w:p w14:paraId="402E5BD8" w14:textId="77777777" w:rsidR="00D20453" w:rsidRDefault="00D20453" w:rsidP="00F948AA">
      <w:pPr>
        <w:pStyle w:val="Level1"/>
        <w:numPr>
          <w:ilvl w:val="0"/>
          <w:numId w:val="5"/>
        </w:numPr>
        <w:tabs>
          <w:tab w:val="left" w:pos="-1440"/>
        </w:tabs>
        <w:jc w:val="both"/>
        <w:outlineLvl w:val="9"/>
        <w:rPr>
          <w:sz w:val="24"/>
        </w:rPr>
      </w:pPr>
      <w:r>
        <w:rPr>
          <w:sz w:val="24"/>
        </w:rPr>
        <w:t>public and social services,</w:t>
      </w:r>
    </w:p>
    <w:p w14:paraId="4D86534C" w14:textId="77777777" w:rsidR="00D20453" w:rsidRDefault="00D20453" w:rsidP="00F948AA">
      <w:pPr>
        <w:pStyle w:val="Level1"/>
        <w:numPr>
          <w:ilvl w:val="0"/>
          <w:numId w:val="5"/>
        </w:numPr>
        <w:tabs>
          <w:tab w:val="left" w:pos="-1440"/>
        </w:tabs>
        <w:jc w:val="both"/>
        <w:outlineLvl w:val="9"/>
        <w:rPr>
          <w:sz w:val="24"/>
        </w:rPr>
      </w:pPr>
      <w:r>
        <w:rPr>
          <w:sz w:val="24"/>
        </w:rPr>
        <w:t>trade policy,</w:t>
      </w:r>
    </w:p>
    <w:p w14:paraId="35365EAE" w14:textId="77777777" w:rsidR="00D20453" w:rsidRDefault="00D20453" w:rsidP="00F948AA">
      <w:pPr>
        <w:pStyle w:val="Level1"/>
        <w:numPr>
          <w:ilvl w:val="0"/>
          <w:numId w:val="5"/>
        </w:numPr>
        <w:tabs>
          <w:tab w:val="left" w:pos="-1440"/>
        </w:tabs>
        <w:jc w:val="both"/>
        <w:outlineLvl w:val="9"/>
        <w:rPr>
          <w:sz w:val="24"/>
        </w:rPr>
      </w:pPr>
      <w:r>
        <w:rPr>
          <w:sz w:val="24"/>
        </w:rPr>
        <w:t>corporate governance,</w:t>
      </w:r>
    </w:p>
    <w:p w14:paraId="01DB0B69" w14:textId="77777777" w:rsidR="00D20453" w:rsidRDefault="00D20453" w:rsidP="00F948AA">
      <w:pPr>
        <w:pStyle w:val="Level1"/>
        <w:numPr>
          <w:ilvl w:val="0"/>
          <w:numId w:val="5"/>
        </w:numPr>
        <w:tabs>
          <w:tab w:val="left" w:pos="-1440"/>
        </w:tabs>
        <w:jc w:val="both"/>
        <w:outlineLvl w:val="9"/>
        <w:rPr>
          <w:sz w:val="24"/>
        </w:rPr>
      </w:pPr>
      <w:proofErr w:type="spellStart"/>
      <w:r>
        <w:rPr>
          <w:sz w:val="24"/>
        </w:rPr>
        <w:t>labour</w:t>
      </w:r>
      <w:proofErr w:type="spellEnd"/>
      <w:r>
        <w:rPr>
          <w:sz w:val="24"/>
        </w:rPr>
        <w:t xml:space="preserve"> markets,</w:t>
      </w:r>
    </w:p>
    <w:p w14:paraId="4B517896" w14:textId="77777777" w:rsidR="00D20453" w:rsidRDefault="00D20453" w:rsidP="00F948AA">
      <w:pPr>
        <w:pStyle w:val="Level1"/>
        <w:numPr>
          <w:ilvl w:val="0"/>
          <w:numId w:val="5"/>
        </w:numPr>
        <w:tabs>
          <w:tab w:val="left" w:pos="-1440"/>
        </w:tabs>
        <w:jc w:val="both"/>
        <w:outlineLvl w:val="9"/>
        <w:rPr>
          <w:sz w:val="24"/>
        </w:rPr>
      </w:pPr>
      <w:r>
        <w:rPr>
          <w:sz w:val="24"/>
        </w:rPr>
        <w:t>welfare states, and</w:t>
      </w:r>
    </w:p>
    <w:p w14:paraId="0F8BEA3D" w14:textId="77777777" w:rsidR="00D20453" w:rsidRDefault="00D20453" w:rsidP="00F948AA">
      <w:pPr>
        <w:pStyle w:val="Level1"/>
        <w:numPr>
          <w:ilvl w:val="0"/>
          <w:numId w:val="5"/>
        </w:numPr>
        <w:tabs>
          <w:tab w:val="left" w:pos="-1440"/>
        </w:tabs>
        <w:jc w:val="both"/>
        <w:outlineLvl w:val="9"/>
        <w:rPr>
          <w:sz w:val="24"/>
        </w:rPr>
      </w:pPr>
      <w:r>
        <w:rPr>
          <w:sz w:val="24"/>
        </w:rPr>
        <w:t xml:space="preserve">the most informal, diffuse and </w:t>
      </w:r>
      <w:proofErr w:type="spellStart"/>
      <w:r>
        <w:rPr>
          <w:sz w:val="24"/>
        </w:rPr>
        <w:t>unorganised</w:t>
      </w:r>
      <w:proofErr w:type="spellEnd"/>
      <w:r>
        <w:rPr>
          <w:sz w:val="24"/>
        </w:rPr>
        <w:t xml:space="preserve"> – but nonetheless increasingly </w:t>
      </w:r>
      <w:proofErr w:type="spellStart"/>
      <w:r>
        <w:rPr>
          <w:sz w:val="24"/>
        </w:rPr>
        <w:t>marketised</w:t>
      </w:r>
      <w:proofErr w:type="spellEnd"/>
      <w:r>
        <w:rPr>
          <w:sz w:val="24"/>
        </w:rPr>
        <w:t xml:space="preserve"> – issue area of all, consumption.</w:t>
      </w:r>
    </w:p>
    <w:p w14:paraId="05A5E52E" w14:textId="77777777" w:rsidR="00D20453" w:rsidRDefault="00D20453" w:rsidP="00F948AA">
      <w:pPr>
        <w:pStyle w:val="Level1"/>
        <w:numPr>
          <w:ilvl w:val="0"/>
          <w:numId w:val="0"/>
        </w:numPr>
        <w:tabs>
          <w:tab w:val="left" w:pos="-1440"/>
        </w:tabs>
        <w:jc w:val="both"/>
        <w:outlineLvl w:val="9"/>
        <w:rPr>
          <w:sz w:val="24"/>
        </w:rPr>
      </w:pPr>
    </w:p>
    <w:p w14:paraId="51E0DA13" w14:textId="56B11054" w:rsidR="00D20453" w:rsidRPr="00CB3638" w:rsidRDefault="00D20453" w:rsidP="00CB3638">
      <w:pPr>
        <w:pStyle w:val="Level1"/>
        <w:numPr>
          <w:ilvl w:val="0"/>
          <w:numId w:val="0"/>
        </w:numPr>
        <w:tabs>
          <w:tab w:val="left" w:pos="-1440"/>
        </w:tabs>
        <w:jc w:val="both"/>
        <w:outlineLvl w:val="9"/>
        <w:rPr>
          <w:sz w:val="24"/>
        </w:rPr>
      </w:pPr>
      <w:r>
        <w:rPr>
          <w:sz w:val="24"/>
        </w:rPr>
        <w:t xml:space="preserve">This reconstruction of space implies that there exists a wide range of options for policy innovation in different issue areas and policy domains. In some cases, traditional policies of protection and redistribution will be appropriate too. However, it is ultimately the </w:t>
      </w:r>
      <w:r>
        <w:rPr>
          <w:i/>
          <w:iCs/>
          <w:sz w:val="24"/>
        </w:rPr>
        <w:t>mix</w:t>
      </w:r>
      <w:r>
        <w:rPr>
          <w:sz w:val="24"/>
        </w:rPr>
        <w:t xml:space="preserve"> of policy measures that is at the core of the new transnational political process and is the most important part of </w:t>
      </w:r>
      <w:r w:rsidR="00CB3638">
        <w:rPr>
          <w:sz w:val="24"/>
        </w:rPr>
        <w:t>heterarchical</w:t>
      </w:r>
      <w:r>
        <w:rPr>
          <w:sz w:val="24"/>
        </w:rPr>
        <w:t xml:space="preserve"> coalition-building. And it is furthermore crucial to examine the </w:t>
      </w:r>
      <w:r w:rsidRPr="004B11F6">
        <w:rPr>
          <w:i/>
          <w:sz w:val="24"/>
        </w:rPr>
        <w:t>process of interaction</w:t>
      </w:r>
      <w:r>
        <w:rPr>
          <w:sz w:val="24"/>
        </w:rPr>
        <w:t xml:space="preserve"> among these and other issue areas and policy domains. </w:t>
      </w:r>
      <w:r w:rsidR="00CB3638">
        <w:rPr>
          <w:sz w:val="24"/>
        </w:rPr>
        <w:t>T</w:t>
      </w:r>
      <w:r>
        <w:rPr>
          <w:sz w:val="24"/>
        </w:rPr>
        <w:t xml:space="preserve">he politics of certain key issue areas like financial regulation can play a distinct catalytic role in reshaping global economics and politics </w:t>
      </w:r>
      <w:r>
        <w:rPr>
          <w:i/>
          <w:sz w:val="24"/>
        </w:rPr>
        <w:t>as a whole</w:t>
      </w:r>
      <w:r>
        <w:rPr>
          <w:sz w:val="24"/>
        </w:rPr>
        <w:t>, imposing their particular market and policy structures on other sectors and issue areas too.</w:t>
      </w:r>
    </w:p>
    <w:p w14:paraId="7FFF89DA" w14:textId="7D46ABD9" w:rsidR="00FA5F87" w:rsidRDefault="00FA5F87" w:rsidP="00F948AA">
      <w:pPr>
        <w:jc w:val="both"/>
        <w:rPr>
          <w:rFonts w:ascii="Times New Roman" w:hAnsi="Times New Roman" w:cs="Times New Roman"/>
          <w:b/>
          <w:sz w:val="24"/>
          <w:szCs w:val="24"/>
        </w:rPr>
      </w:pPr>
    </w:p>
    <w:p w14:paraId="1B3BAA08" w14:textId="28B021B0" w:rsidR="00FA5F87" w:rsidRDefault="00FA5F87" w:rsidP="00F948AA">
      <w:pPr>
        <w:jc w:val="both"/>
        <w:rPr>
          <w:rFonts w:ascii="Times New Roman" w:hAnsi="Times New Roman" w:cs="Times New Roman"/>
          <w:b/>
          <w:sz w:val="24"/>
          <w:szCs w:val="24"/>
        </w:rPr>
      </w:pPr>
      <w:r>
        <w:rPr>
          <w:rFonts w:ascii="Times New Roman" w:hAnsi="Times New Roman" w:cs="Times New Roman"/>
          <w:b/>
          <w:sz w:val="24"/>
          <w:szCs w:val="24"/>
        </w:rPr>
        <w:t>21</w:t>
      </w:r>
      <w:r w:rsidRPr="00FA5F87">
        <w:rPr>
          <w:rFonts w:ascii="Times New Roman" w:hAnsi="Times New Roman" w:cs="Times New Roman"/>
          <w:b/>
          <w:sz w:val="24"/>
          <w:szCs w:val="24"/>
          <w:vertAlign w:val="superscript"/>
        </w:rPr>
        <w:t>st</w:t>
      </w:r>
      <w:r>
        <w:rPr>
          <w:rFonts w:ascii="Times New Roman" w:hAnsi="Times New Roman" w:cs="Times New Roman"/>
          <w:b/>
          <w:sz w:val="24"/>
          <w:szCs w:val="24"/>
        </w:rPr>
        <w:t xml:space="preserve"> Century Scenarios</w:t>
      </w:r>
    </w:p>
    <w:p w14:paraId="0D6983AA" w14:textId="23ECB6AC" w:rsidR="00FA5F87" w:rsidRDefault="00FA5F87" w:rsidP="00F948AA">
      <w:pPr>
        <w:jc w:val="both"/>
        <w:rPr>
          <w:rFonts w:ascii="Times New Roman" w:hAnsi="Times New Roman" w:cs="Times New Roman"/>
          <w:b/>
          <w:sz w:val="24"/>
          <w:szCs w:val="24"/>
        </w:rPr>
      </w:pPr>
    </w:p>
    <w:p w14:paraId="3929800A" w14:textId="78054F68" w:rsidR="00FA5F87" w:rsidRPr="00E501D9" w:rsidRDefault="00C2094D" w:rsidP="00F948AA">
      <w:pPr>
        <w:jc w:val="both"/>
        <w:rPr>
          <w:rFonts w:ascii="Times New Roman" w:hAnsi="Times New Roman" w:cs="Times New Roman"/>
          <w:color w:val="000000" w:themeColor="text1"/>
          <w:sz w:val="24"/>
          <w:szCs w:val="24"/>
        </w:rPr>
      </w:pPr>
      <w:r w:rsidRPr="008C454E">
        <w:rPr>
          <w:rFonts w:ascii="Times New Roman" w:hAnsi="Times New Roman" w:cs="Times New Roman"/>
          <w:b/>
          <w:sz w:val="24"/>
          <w:szCs w:val="24"/>
        </w:rPr>
        <w:t>[</w:t>
      </w:r>
      <w:r w:rsidR="00CB3638">
        <w:rPr>
          <w:rFonts w:ascii="Times New Roman" w:hAnsi="Times New Roman" w:cs="Times New Roman"/>
          <w:b/>
          <w:sz w:val="24"/>
          <w:szCs w:val="24"/>
        </w:rPr>
        <w:t>This section needs extensive further development.]</w:t>
      </w:r>
    </w:p>
    <w:p w14:paraId="6C25A556" w14:textId="68583CF1" w:rsidR="008C454E" w:rsidRPr="00CB3638" w:rsidRDefault="008C454E" w:rsidP="00F948AA">
      <w:pPr>
        <w:jc w:val="both"/>
        <w:rPr>
          <w:rFonts w:ascii="Times New Roman" w:hAnsi="Times New Roman" w:cs="Times New Roman"/>
          <w:sz w:val="24"/>
          <w:szCs w:val="24"/>
        </w:rPr>
      </w:pPr>
    </w:p>
    <w:p w14:paraId="16FF148C" w14:textId="61ABF1CB" w:rsidR="008C454E" w:rsidRPr="00CB3638" w:rsidRDefault="00B54377" w:rsidP="00F948AA">
      <w:pPr>
        <w:pStyle w:val="ListParagraph"/>
        <w:numPr>
          <w:ilvl w:val="0"/>
          <w:numId w:val="1"/>
        </w:numPr>
        <w:jc w:val="both"/>
        <w:rPr>
          <w:rFonts w:ascii="Times New Roman" w:hAnsi="Times New Roman" w:cs="Times New Roman"/>
          <w:sz w:val="24"/>
          <w:szCs w:val="24"/>
        </w:rPr>
      </w:pPr>
      <w:r w:rsidRPr="00CB3638">
        <w:rPr>
          <w:rFonts w:ascii="Times New Roman" w:hAnsi="Times New Roman" w:cs="Times New Roman"/>
          <w:sz w:val="24"/>
          <w:szCs w:val="24"/>
        </w:rPr>
        <w:t>“</w:t>
      </w:r>
      <w:r w:rsidR="00771A7F" w:rsidRPr="00CB3638">
        <w:rPr>
          <w:rFonts w:ascii="Times New Roman" w:hAnsi="Times New Roman" w:cs="Times New Roman"/>
          <w:sz w:val="24"/>
          <w:szCs w:val="24"/>
        </w:rPr>
        <w:t>Durable disorder</w:t>
      </w:r>
      <w:r w:rsidRPr="00CB3638">
        <w:rPr>
          <w:rFonts w:ascii="Times New Roman" w:hAnsi="Times New Roman" w:cs="Times New Roman"/>
          <w:sz w:val="24"/>
          <w:szCs w:val="24"/>
        </w:rPr>
        <w:t>”</w:t>
      </w:r>
      <w:r w:rsidR="00771A7F" w:rsidRPr="00CB3638">
        <w:rPr>
          <w:rFonts w:ascii="Times New Roman" w:hAnsi="Times New Roman" w:cs="Times New Roman"/>
          <w:sz w:val="24"/>
          <w:szCs w:val="24"/>
        </w:rPr>
        <w:t xml:space="preserve"> </w:t>
      </w:r>
      <w:r w:rsidR="00CB3638" w:rsidRPr="00CB3638">
        <w:rPr>
          <w:rFonts w:ascii="Times New Roman" w:hAnsi="Times New Roman" w:cs="Times New Roman"/>
          <w:sz w:val="24"/>
          <w:szCs w:val="24"/>
        </w:rPr>
        <w:t>(Cerny 1998)</w:t>
      </w:r>
    </w:p>
    <w:p w14:paraId="5BCF870D" w14:textId="28C0CFC4" w:rsidR="00771A7F" w:rsidRPr="00CB3638" w:rsidRDefault="00771A7F" w:rsidP="00F948AA">
      <w:pPr>
        <w:pStyle w:val="ListParagraph"/>
        <w:numPr>
          <w:ilvl w:val="0"/>
          <w:numId w:val="1"/>
        </w:numPr>
        <w:jc w:val="both"/>
        <w:rPr>
          <w:rFonts w:ascii="Times New Roman" w:hAnsi="Times New Roman" w:cs="Times New Roman"/>
          <w:sz w:val="24"/>
          <w:szCs w:val="24"/>
        </w:rPr>
      </w:pPr>
      <w:r w:rsidRPr="00CB3638">
        <w:rPr>
          <w:rFonts w:ascii="Times New Roman" w:hAnsi="Times New Roman" w:cs="Times New Roman"/>
          <w:sz w:val="24"/>
          <w:szCs w:val="24"/>
        </w:rPr>
        <w:t>Complex, uneven issue-area</w:t>
      </w:r>
      <w:r w:rsidR="004C01D6" w:rsidRPr="00CB3638">
        <w:rPr>
          <w:rFonts w:ascii="Times New Roman" w:hAnsi="Times New Roman" w:cs="Times New Roman"/>
          <w:sz w:val="24"/>
          <w:szCs w:val="24"/>
        </w:rPr>
        <w:t>—triangulated—</w:t>
      </w:r>
      <w:r w:rsidRPr="00CB3638">
        <w:rPr>
          <w:rFonts w:ascii="Times New Roman" w:hAnsi="Times New Roman" w:cs="Times New Roman"/>
          <w:sz w:val="24"/>
          <w:szCs w:val="24"/>
        </w:rPr>
        <w:t xml:space="preserve">assemblages of vested interests, hubs, brokerage, </w:t>
      </w:r>
      <w:r w:rsidR="00B54377" w:rsidRPr="00CB3638">
        <w:rPr>
          <w:rFonts w:ascii="Times New Roman" w:hAnsi="Times New Roman" w:cs="Times New Roman"/>
          <w:sz w:val="24"/>
          <w:szCs w:val="24"/>
        </w:rPr>
        <w:t>“</w:t>
      </w:r>
      <w:r w:rsidRPr="00CB3638">
        <w:rPr>
          <w:rFonts w:ascii="Times New Roman" w:hAnsi="Times New Roman" w:cs="Times New Roman"/>
          <w:sz w:val="24"/>
          <w:szCs w:val="24"/>
        </w:rPr>
        <w:t>sectoral corporatism,</w:t>
      </w:r>
      <w:r w:rsidR="00B54377" w:rsidRPr="00CB3638">
        <w:rPr>
          <w:rFonts w:ascii="Times New Roman" w:hAnsi="Times New Roman" w:cs="Times New Roman"/>
          <w:sz w:val="24"/>
          <w:szCs w:val="24"/>
        </w:rPr>
        <w:t>”</w:t>
      </w:r>
      <w:r w:rsidRPr="00CB3638">
        <w:rPr>
          <w:rFonts w:ascii="Times New Roman" w:hAnsi="Times New Roman" w:cs="Times New Roman"/>
          <w:sz w:val="24"/>
          <w:szCs w:val="24"/>
        </w:rPr>
        <w:t xml:space="preserve"> etc., in differentiated sectors—probably the closest to </w:t>
      </w:r>
      <w:proofErr w:type="spellStart"/>
      <w:r w:rsidRPr="00CB3638">
        <w:rPr>
          <w:rFonts w:ascii="Times New Roman" w:hAnsi="Times New Roman" w:cs="Times New Roman"/>
          <w:sz w:val="24"/>
          <w:szCs w:val="24"/>
        </w:rPr>
        <w:t>heterarchy</w:t>
      </w:r>
      <w:proofErr w:type="spellEnd"/>
      <w:r w:rsidRPr="00CB3638">
        <w:rPr>
          <w:rFonts w:ascii="Times New Roman" w:hAnsi="Times New Roman" w:cs="Times New Roman"/>
          <w:sz w:val="24"/>
          <w:szCs w:val="24"/>
        </w:rPr>
        <w:t xml:space="preserve">(?). I would also include transnational </w:t>
      </w:r>
      <w:proofErr w:type="spellStart"/>
      <w:r w:rsidRPr="00CB3638">
        <w:rPr>
          <w:rFonts w:ascii="Times New Roman" w:hAnsi="Times New Roman" w:cs="Times New Roman"/>
          <w:sz w:val="24"/>
          <w:szCs w:val="24"/>
        </w:rPr>
        <w:t>neopluralism</w:t>
      </w:r>
      <w:proofErr w:type="spellEnd"/>
      <w:r w:rsidRPr="00CB3638">
        <w:rPr>
          <w:rFonts w:ascii="Times New Roman" w:hAnsi="Times New Roman" w:cs="Times New Roman"/>
          <w:sz w:val="24"/>
          <w:szCs w:val="24"/>
        </w:rPr>
        <w:t xml:space="preserve"> in this scenario</w:t>
      </w:r>
      <w:r w:rsidR="00CB3638">
        <w:rPr>
          <w:rFonts w:ascii="Times New Roman" w:hAnsi="Times New Roman" w:cs="Times New Roman"/>
          <w:sz w:val="24"/>
          <w:szCs w:val="24"/>
        </w:rPr>
        <w:t xml:space="preserve">, i.e. Lindblom’s </w:t>
      </w:r>
      <w:r w:rsidR="003B1AE5">
        <w:rPr>
          <w:rFonts w:ascii="Times New Roman" w:hAnsi="Times New Roman" w:cs="Times New Roman"/>
          <w:sz w:val="24"/>
          <w:szCs w:val="24"/>
        </w:rPr>
        <w:t>privileged position of business</w:t>
      </w:r>
      <w:r w:rsidRPr="00CB3638">
        <w:rPr>
          <w:rFonts w:ascii="Times New Roman" w:hAnsi="Times New Roman" w:cs="Times New Roman"/>
          <w:sz w:val="24"/>
          <w:szCs w:val="24"/>
        </w:rPr>
        <w:t>.</w:t>
      </w:r>
    </w:p>
    <w:p w14:paraId="237A377C" w14:textId="70DE6647" w:rsidR="00771A7F" w:rsidRPr="00CB3638" w:rsidRDefault="00771A7F" w:rsidP="00F948AA">
      <w:pPr>
        <w:pStyle w:val="ListParagraph"/>
        <w:numPr>
          <w:ilvl w:val="0"/>
          <w:numId w:val="1"/>
        </w:numPr>
        <w:jc w:val="both"/>
        <w:rPr>
          <w:rFonts w:ascii="Times New Roman" w:hAnsi="Times New Roman" w:cs="Times New Roman"/>
          <w:sz w:val="24"/>
          <w:szCs w:val="24"/>
        </w:rPr>
      </w:pPr>
      <w:r w:rsidRPr="00CB3638">
        <w:rPr>
          <w:rFonts w:ascii="Times New Roman" w:hAnsi="Times New Roman" w:cs="Times New Roman"/>
          <w:sz w:val="24"/>
          <w:szCs w:val="24"/>
        </w:rPr>
        <w:t xml:space="preserve">Anomie/unstable upward and downward trajectories of distinct triangulated sectoral groupings—maybe even </w:t>
      </w:r>
      <w:r w:rsidRPr="00CB3638">
        <w:rPr>
          <w:rFonts w:ascii="Times New Roman" w:hAnsi="Times New Roman" w:cs="Times New Roman"/>
          <w:i/>
          <w:sz w:val="24"/>
          <w:szCs w:val="24"/>
        </w:rPr>
        <w:t>dystopia</w:t>
      </w:r>
      <w:r w:rsidRPr="00CB3638">
        <w:rPr>
          <w:rFonts w:ascii="Times New Roman" w:hAnsi="Times New Roman" w:cs="Times New Roman"/>
          <w:sz w:val="24"/>
          <w:szCs w:val="24"/>
        </w:rPr>
        <w:t>(?)</w:t>
      </w:r>
      <w:r w:rsidR="004C01D6" w:rsidRPr="00CB3638">
        <w:rPr>
          <w:rFonts w:ascii="Times New Roman" w:hAnsi="Times New Roman" w:cs="Times New Roman"/>
          <w:sz w:val="24"/>
          <w:szCs w:val="24"/>
        </w:rPr>
        <w:t>, leading to a fundamental destabilization of world politics/IPE</w:t>
      </w:r>
    </w:p>
    <w:p w14:paraId="0A651A8F" w14:textId="55D61C1E" w:rsidR="00862561" w:rsidRPr="00CB3638" w:rsidRDefault="00771A7F" w:rsidP="00F948AA">
      <w:pPr>
        <w:pStyle w:val="ListParagraph"/>
        <w:numPr>
          <w:ilvl w:val="0"/>
          <w:numId w:val="1"/>
        </w:numPr>
        <w:jc w:val="both"/>
        <w:rPr>
          <w:rFonts w:ascii="Times New Roman" w:hAnsi="Times New Roman" w:cs="Times New Roman"/>
          <w:sz w:val="24"/>
          <w:szCs w:val="24"/>
        </w:rPr>
      </w:pPr>
      <w:r w:rsidRPr="00CB3638">
        <w:rPr>
          <w:rFonts w:ascii="Times New Roman" w:hAnsi="Times New Roman" w:cs="Times New Roman"/>
          <w:sz w:val="24"/>
          <w:szCs w:val="24"/>
        </w:rPr>
        <w:lastRenderedPageBreak/>
        <w:t>Mu</w:t>
      </w:r>
      <w:r w:rsidR="004C01D6" w:rsidRPr="00CB3638">
        <w:rPr>
          <w:rFonts w:ascii="Times New Roman" w:hAnsi="Times New Roman" w:cs="Times New Roman"/>
          <w:sz w:val="24"/>
          <w:szCs w:val="24"/>
        </w:rPr>
        <w:t>ddling through, with regulators in the different heterarchical assemblages trying to catch up with economic, social and political—and especially technological—changes; this one would be an important part of the first three, of course.</w:t>
      </w:r>
    </w:p>
    <w:p w14:paraId="0A73253C" w14:textId="0801270F" w:rsidR="00E501D9" w:rsidRDefault="00E501D9" w:rsidP="00F948AA">
      <w:pPr>
        <w:jc w:val="both"/>
        <w:rPr>
          <w:rFonts w:ascii="Times New Roman" w:hAnsi="Times New Roman" w:cs="Times New Roman"/>
          <w:sz w:val="24"/>
          <w:szCs w:val="24"/>
          <w:lang w:val="en-US"/>
        </w:rPr>
      </w:pPr>
    </w:p>
    <w:p w14:paraId="2F442173" w14:textId="54AD229C" w:rsidR="003B1AE5" w:rsidRDefault="003B1AE5" w:rsidP="00F948AA">
      <w:p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Heterarchy</w:t>
      </w:r>
      <w:proofErr w:type="spellEnd"/>
      <w:r w:rsidR="002A4BB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is still in an early stage of development. But given the dialectic of </w:t>
      </w:r>
      <w:proofErr w:type="spellStart"/>
      <w:r>
        <w:rPr>
          <w:rFonts w:ascii="Times New Roman" w:hAnsi="Times New Roman" w:cs="Times New Roman"/>
          <w:sz w:val="24"/>
          <w:szCs w:val="24"/>
          <w:lang w:val="en-US"/>
        </w:rPr>
        <w:t>globali</w:t>
      </w:r>
      <w:r w:rsidR="002A4BB0">
        <w:rPr>
          <w:rFonts w:ascii="Times New Roman" w:hAnsi="Times New Roman" w:cs="Times New Roman"/>
          <w:sz w:val="24"/>
          <w:szCs w:val="24"/>
          <w:lang w:val="en-US"/>
        </w:rPr>
        <w:t>s</w:t>
      </w:r>
      <w:r>
        <w:rPr>
          <w:rFonts w:ascii="Times New Roman" w:hAnsi="Times New Roman" w:cs="Times New Roman"/>
          <w:sz w:val="24"/>
          <w:szCs w:val="24"/>
          <w:lang w:val="en-US"/>
        </w:rPr>
        <w:t>ation</w:t>
      </w:r>
      <w:proofErr w:type="spellEnd"/>
      <w:r>
        <w:rPr>
          <w:rFonts w:ascii="Times New Roman" w:hAnsi="Times New Roman" w:cs="Times New Roman"/>
          <w:sz w:val="24"/>
          <w:szCs w:val="24"/>
          <w:lang w:val="en-US"/>
        </w:rPr>
        <w:t xml:space="preserve"> and fragmentation, it appears to be the way the world is restructuring—or being restructured. The late 20</w:t>
      </w:r>
      <w:r w:rsidRPr="003B1AE5">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and early 21</w:t>
      </w:r>
      <w:r w:rsidRPr="003B1AE5">
        <w:rPr>
          <w:rFonts w:ascii="Times New Roman" w:hAnsi="Times New Roman" w:cs="Times New Roman"/>
          <w:sz w:val="24"/>
          <w:szCs w:val="24"/>
          <w:vertAlign w:val="superscript"/>
          <w:lang w:val="en-US"/>
        </w:rPr>
        <w:t>st</w:t>
      </w:r>
      <w:r>
        <w:rPr>
          <w:rFonts w:ascii="Times New Roman" w:hAnsi="Times New Roman" w:cs="Times New Roman"/>
          <w:sz w:val="24"/>
          <w:szCs w:val="24"/>
          <w:lang w:val="en-US"/>
        </w:rPr>
        <w:t xml:space="preserve"> centuries would appear to be a “branching point” in the path dependency of world politics and political economy, with a more uneven and unstable form of transnational capitalism </w:t>
      </w:r>
      <w:bookmarkStart w:id="0" w:name="_GoBack"/>
      <w:bookmarkEnd w:id="0"/>
      <w:r w:rsidR="00F32553">
        <w:rPr>
          <w:rFonts w:ascii="Times New Roman" w:hAnsi="Times New Roman" w:cs="Times New Roman"/>
          <w:sz w:val="24"/>
          <w:szCs w:val="24"/>
          <w:lang w:val="en-US"/>
        </w:rPr>
        <w:t>unfolding that will increasingly be dominated by complex special interests.</w:t>
      </w:r>
      <w:r>
        <w:rPr>
          <w:rFonts w:ascii="Times New Roman" w:hAnsi="Times New Roman" w:cs="Times New Roman"/>
          <w:sz w:val="24"/>
          <w:szCs w:val="24"/>
          <w:lang w:val="en-US"/>
        </w:rPr>
        <w:t xml:space="preserve"> </w:t>
      </w:r>
      <w:r w:rsidR="002A4BB0">
        <w:rPr>
          <w:rFonts w:ascii="Times New Roman" w:hAnsi="Times New Roman" w:cs="Times New Roman"/>
          <w:sz w:val="24"/>
          <w:szCs w:val="24"/>
          <w:lang w:val="en-US"/>
        </w:rPr>
        <w:t>This restructuration process requires a new paradigm—</w:t>
      </w:r>
      <w:proofErr w:type="spellStart"/>
      <w:r w:rsidR="002A4BB0">
        <w:rPr>
          <w:rFonts w:ascii="Times New Roman" w:hAnsi="Times New Roman" w:cs="Times New Roman"/>
          <w:sz w:val="24"/>
          <w:szCs w:val="24"/>
          <w:lang w:val="en-US"/>
        </w:rPr>
        <w:t>heterarchism</w:t>
      </w:r>
      <w:proofErr w:type="spellEnd"/>
      <w:r w:rsidR="002A4BB0">
        <w:rPr>
          <w:rFonts w:ascii="Times New Roman" w:hAnsi="Times New Roman" w:cs="Times New Roman"/>
          <w:sz w:val="24"/>
          <w:szCs w:val="24"/>
          <w:lang w:val="en-US"/>
        </w:rPr>
        <w:t>.</w:t>
      </w:r>
    </w:p>
    <w:p w14:paraId="7D845740" w14:textId="6D8EB639" w:rsidR="00E501D9" w:rsidRDefault="00E501D9" w:rsidP="00F948AA">
      <w:pPr>
        <w:jc w:val="both"/>
        <w:rPr>
          <w:rFonts w:ascii="Times New Roman" w:hAnsi="Times New Roman" w:cs="Times New Roman"/>
          <w:sz w:val="24"/>
          <w:szCs w:val="24"/>
          <w:lang w:val="en-US"/>
        </w:rPr>
      </w:pPr>
    </w:p>
    <w:p w14:paraId="16F1A757" w14:textId="4C5C3244" w:rsidR="00F948AA" w:rsidRPr="00F948AA" w:rsidRDefault="003B1AE5" w:rsidP="00F948AA">
      <w:p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SOME </w:t>
      </w:r>
      <w:r w:rsidR="00F948AA">
        <w:rPr>
          <w:rFonts w:ascii="Times New Roman" w:hAnsi="Times New Roman" w:cs="Times New Roman"/>
          <w:b/>
          <w:sz w:val="24"/>
          <w:szCs w:val="24"/>
          <w:lang w:val="en-US"/>
        </w:rPr>
        <w:t>INITIAL REFERENCES—TO BE ADDED</w:t>
      </w:r>
      <w:r>
        <w:rPr>
          <w:rFonts w:ascii="Times New Roman" w:hAnsi="Times New Roman" w:cs="Times New Roman"/>
          <w:b/>
          <w:sz w:val="24"/>
          <w:szCs w:val="24"/>
          <w:lang w:val="en-US"/>
        </w:rPr>
        <w:t xml:space="preserve"> TO</w:t>
      </w:r>
    </w:p>
    <w:p w14:paraId="4A5C40DA" w14:textId="77777777" w:rsidR="00F948AA" w:rsidRDefault="00F948AA" w:rsidP="00F948AA">
      <w:pPr>
        <w:jc w:val="both"/>
        <w:rPr>
          <w:rFonts w:ascii="Times New Roman" w:hAnsi="Times New Roman" w:cs="Times New Roman"/>
          <w:sz w:val="24"/>
          <w:szCs w:val="24"/>
          <w:lang w:val="en-US"/>
        </w:rPr>
      </w:pPr>
    </w:p>
    <w:p w14:paraId="659A0B96" w14:textId="4AF25B15" w:rsidR="00E501D9" w:rsidRDefault="00E501D9" w:rsidP="00F948AA">
      <w:pPr>
        <w:jc w:val="both"/>
        <w:rPr>
          <w:rFonts w:ascii="Times New Roman" w:hAnsi="Times New Roman" w:cs="Times New Roman"/>
          <w:sz w:val="24"/>
          <w:szCs w:val="24"/>
          <w:lang w:val="en-US"/>
        </w:rPr>
      </w:pPr>
      <w:r w:rsidRPr="00E501D9">
        <w:rPr>
          <w:rFonts w:ascii="Times New Roman" w:hAnsi="Times New Roman" w:cs="Times New Roman"/>
          <w:sz w:val="24"/>
          <w:szCs w:val="24"/>
          <w:lang w:val="en-US"/>
        </w:rPr>
        <w:t>Anderson, B. (1983), Imagined Communities, Verso, London.</w:t>
      </w:r>
    </w:p>
    <w:p w14:paraId="1F490B5C" w14:textId="77777777" w:rsidR="00E501D9" w:rsidRPr="00E501D9" w:rsidRDefault="00E501D9" w:rsidP="00F948AA">
      <w:pPr>
        <w:autoSpaceDE w:val="0"/>
        <w:autoSpaceDN w:val="0"/>
        <w:adjustRightInd w:val="0"/>
        <w:jc w:val="both"/>
        <w:rPr>
          <w:rFonts w:ascii="Times New Roman" w:hAnsi="Times New Roman" w:cs="Times New Roman"/>
          <w:sz w:val="24"/>
          <w:szCs w:val="24"/>
          <w:lang w:val="en-US"/>
        </w:rPr>
      </w:pPr>
      <w:proofErr w:type="spellStart"/>
      <w:r w:rsidRPr="00E501D9">
        <w:rPr>
          <w:rFonts w:ascii="Times New Roman" w:hAnsi="Times New Roman" w:cs="Times New Roman"/>
          <w:sz w:val="24"/>
          <w:szCs w:val="24"/>
          <w:lang w:val="en-US"/>
        </w:rPr>
        <w:t>Bachelli</w:t>
      </w:r>
      <w:proofErr w:type="spellEnd"/>
      <w:r w:rsidRPr="00E501D9">
        <w:rPr>
          <w:rFonts w:ascii="Times New Roman" w:hAnsi="Times New Roman" w:cs="Times New Roman"/>
          <w:sz w:val="24"/>
          <w:szCs w:val="24"/>
          <w:lang w:val="en-US"/>
        </w:rPr>
        <w:t>, t. et al. (2001), De Facto States: The Quest for Sovereignty, Routledge,</w:t>
      </w:r>
    </w:p>
    <w:p w14:paraId="4E9D1D01" w14:textId="50457C1F" w:rsidR="00E501D9" w:rsidRDefault="00E501D9" w:rsidP="00F948AA">
      <w:pPr>
        <w:jc w:val="both"/>
        <w:rPr>
          <w:rFonts w:ascii="Times New Roman" w:hAnsi="Times New Roman" w:cs="Times New Roman"/>
          <w:sz w:val="24"/>
          <w:szCs w:val="24"/>
          <w:lang w:val="en-US"/>
        </w:rPr>
      </w:pPr>
      <w:r>
        <w:rPr>
          <w:rFonts w:ascii="Times New Roman" w:hAnsi="Times New Roman" w:cs="Times New Roman"/>
          <w:sz w:val="24"/>
          <w:szCs w:val="24"/>
          <w:lang w:val="it-IT"/>
        </w:rPr>
        <w:t>Abingdon.</w:t>
      </w:r>
    </w:p>
    <w:p w14:paraId="5391555B" w14:textId="39492D3D" w:rsidR="00E501D9" w:rsidRPr="00E501D9" w:rsidRDefault="00E501D9" w:rsidP="00F948AA">
      <w:pPr>
        <w:jc w:val="both"/>
        <w:rPr>
          <w:rFonts w:ascii="Times New Roman" w:hAnsi="Times New Roman" w:cs="Times New Roman"/>
          <w:sz w:val="24"/>
          <w:szCs w:val="24"/>
          <w:lang w:val="it-IT"/>
        </w:rPr>
      </w:pPr>
      <w:r>
        <w:rPr>
          <w:rFonts w:ascii="Times New Roman" w:hAnsi="Times New Roman" w:cs="Times New Roman"/>
          <w:sz w:val="24"/>
          <w:szCs w:val="24"/>
          <w:lang w:val="it-IT"/>
        </w:rPr>
        <w:t>Bagnasco, A. (2003), Società fuori squadra, Il Mulino, Bologna.</w:t>
      </w:r>
    </w:p>
    <w:p w14:paraId="57A6EB70" w14:textId="77777777" w:rsidR="00E501D9" w:rsidRPr="00E501D9" w:rsidRDefault="00E501D9" w:rsidP="00F948AA">
      <w:pPr>
        <w:autoSpaceDE w:val="0"/>
        <w:autoSpaceDN w:val="0"/>
        <w:adjustRightInd w:val="0"/>
        <w:jc w:val="both"/>
        <w:rPr>
          <w:rFonts w:ascii="Times New Roman" w:hAnsi="Times New Roman" w:cs="Times New Roman"/>
          <w:sz w:val="24"/>
          <w:szCs w:val="24"/>
          <w:lang w:val="en-US"/>
        </w:rPr>
      </w:pPr>
      <w:r w:rsidRPr="00E501D9">
        <w:rPr>
          <w:rFonts w:ascii="Times New Roman" w:hAnsi="Times New Roman" w:cs="Times New Roman"/>
          <w:sz w:val="24"/>
          <w:szCs w:val="24"/>
          <w:lang w:val="en-US"/>
        </w:rPr>
        <w:t>Bauman, Z. (1998), Globalization: the human consequences, Columbia University</w:t>
      </w:r>
    </w:p>
    <w:p w14:paraId="4EFAFDC2" w14:textId="39A2FD8E" w:rsidR="00E501D9" w:rsidRPr="00E501D9" w:rsidRDefault="00E501D9" w:rsidP="00F948AA">
      <w:pPr>
        <w:jc w:val="both"/>
        <w:rPr>
          <w:rFonts w:ascii="Times New Roman" w:hAnsi="Times New Roman" w:cs="Times New Roman"/>
          <w:sz w:val="24"/>
          <w:szCs w:val="24"/>
          <w:lang w:val="en-US"/>
        </w:rPr>
      </w:pPr>
      <w:r>
        <w:rPr>
          <w:rFonts w:ascii="Times New Roman" w:hAnsi="Times New Roman" w:cs="Times New Roman"/>
          <w:sz w:val="24"/>
          <w:szCs w:val="24"/>
          <w:lang w:val="it-IT"/>
        </w:rPr>
        <w:t>Press, New York.</w:t>
      </w:r>
    </w:p>
    <w:p w14:paraId="12018A23" w14:textId="40547177" w:rsidR="00E501D9" w:rsidRDefault="00E501D9" w:rsidP="00F948AA">
      <w:pPr>
        <w:jc w:val="both"/>
        <w:rPr>
          <w:rFonts w:ascii="Times New Roman" w:hAnsi="Times New Roman" w:cs="Times New Roman"/>
          <w:sz w:val="24"/>
          <w:szCs w:val="24"/>
          <w:lang w:val="it-IT"/>
        </w:rPr>
      </w:pPr>
      <w:r>
        <w:rPr>
          <w:rFonts w:ascii="Times New Roman" w:hAnsi="Times New Roman" w:cs="Times New Roman"/>
          <w:sz w:val="24"/>
          <w:szCs w:val="24"/>
          <w:lang w:val="it-IT"/>
        </w:rPr>
        <w:t>Cassese, S. (2016), Territori e potere, Il Mulino, Bologna.</w:t>
      </w:r>
    </w:p>
    <w:p w14:paraId="36824F5F" w14:textId="77777777" w:rsidR="00E501D9" w:rsidRPr="00E501D9" w:rsidRDefault="00E501D9" w:rsidP="00F948AA">
      <w:pPr>
        <w:autoSpaceDE w:val="0"/>
        <w:autoSpaceDN w:val="0"/>
        <w:adjustRightInd w:val="0"/>
        <w:jc w:val="both"/>
        <w:rPr>
          <w:rFonts w:ascii="Times New Roman" w:hAnsi="Times New Roman" w:cs="Times New Roman"/>
          <w:sz w:val="24"/>
          <w:szCs w:val="24"/>
          <w:lang w:val="en-US"/>
        </w:rPr>
      </w:pPr>
      <w:proofErr w:type="spellStart"/>
      <w:r w:rsidRPr="00E501D9">
        <w:rPr>
          <w:rFonts w:ascii="Times New Roman" w:hAnsi="Times New Roman" w:cs="Times New Roman"/>
          <w:sz w:val="24"/>
          <w:szCs w:val="24"/>
          <w:lang w:val="en-US"/>
        </w:rPr>
        <w:t>Kolossov</w:t>
      </w:r>
      <w:proofErr w:type="spellEnd"/>
      <w:r w:rsidRPr="00E501D9">
        <w:rPr>
          <w:rFonts w:ascii="Times New Roman" w:hAnsi="Times New Roman" w:cs="Times New Roman"/>
          <w:sz w:val="24"/>
          <w:szCs w:val="24"/>
          <w:lang w:val="en-US"/>
        </w:rPr>
        <w:t>, V.; O’Loughlin, J. (1998), Pseudo-states as Harbingers of a New</w:t>
      </w:r>
    </w:p>
    <w:p w14:paraId="402BCB73" w14:textId="77777777" w:rsidR="00E501D9" w:rsidRPr="00E501D9" w:rsidRDefault="00E501D9" w:rsidP="00F948AA">
      <w:pPr>
        <w:autoSpaceDE w:val="0"/>
        <w:autoSpaceDN w:val="0"/>
        <w:adjustRightInd w:val="0"/>
        <w:jc w:val="both"/>
        <w:rPr>
          <w:rFonts w:ascii="Times New Roman" w:hAnsi="Times New Roman" w:cs="Times New Roman"/>
          <w:sz w:val="24"/>
          <w:szCs w:val="24"/>
          <w:lang w:val="en-US"/>
        </w:rPr>
      </w:pPr>
      <w:r w:rsidRPr="00E501D9">
        <w:rPr>
          <w:rFonts w:ascii="Times New Roman" w:hAnsi="Times New Roman" w:cs="Times New Roman"/>
          <w:sz w:val="24"/>
          <w:szCs w:val="24"/>
          <w:lang w:val="en-US"/>
        </w:rPr>
        <w:t>Geopolitics: The example of the Trans-Dniester Moldovan Republic, in</w:t>
      </w:r>
    </w:p>
    <w:p w14:paraId="0291C969" w14:textId="3E2146E6" w:rsidR="00E501D9" w:rsidRDefault="00E501D9" w:rsidP="00F948AA">
      <w:pPr>
        <w:jc w:val="both"/>
        <w:rPr>
          <w:rFonts w:ascii="Times New Roman" w:hAnsi="Times New Roman" w:cs="Times New Roman"/>
          <w:sz w:val="24"/>
          <w:szCs w:val="24"/>
          <w:lang w:val="it-IT"/>
        </w:rPr>
      </w:pPr>
      <w:r>
        <w:rPr>
          <w:rFonts w:ascii="Times New Roman" w:hAnsi="Times New Roman" w:cs="Times New Roman"/>
          <w:sz w:val="24"/>
          <w:szCs w:val="24"/>
          <w:lang w:val="it-IT"/>
        </w:rPr>
        <w:t>“Geopolitics”, Vol. 3, N. 1, pp. 151-76.</w:t>
      </w:r>
    </w:p>
    <w:p w14:paraId="02D83819" w14:textId="77777777" w:rsidR="00E501D9" w:rsidRPr="00E501D9" w:rsidRDefault="00E501D9" w:rsidP="00F948AA">
      <w:pPr>
        <w:autoSpaceDE w:val="0"/>
        <w:autoSpaceDN w:val="0"/>
        <w:adjustRightInd w:val="0"/>
        <w:jc w:val="both"/>
        <w:rPr>
          <w:rFonts w:ascii="Times New Roman" w:hAnsi="Times New Roman" w:cs="Times New Roman"/>
          <w:sz w:val="24"/>
          <w:szCs w:val="24"/>
          <w:lang w:val="en-US"/>
        </w:rPr>
      </w:pPr>
      <w:r w:rsidRPr="00E501D9">
        <w:rPr>
          <w:rFonts w:ascii="Times New Roman" w:hAnsi="Times New Roman" w:cs="Times New Roman"/>
          <w:sz w:val="24"/>
          <w:szCs w:val="24"/>
          <w:lang w:val="en-US"/>
        </w:rPr>
        <w:t>Geldenhuys, D. (2009), Contested States in World Politics, Palgrave Macmillan,</w:t>
      </w:r>
    </w:p>
    <w:p w14:paraId="1DA9C816" w14:textId="3BECC9F5" w:rsidR="00E501D9" w:rsidRDefault="00E501D9" w:rsidP="00F948AA">
      <w:pPr>
        <w:jc w:val="both"/>
        <w:rPr>
          <w:rFonts w:ascii="Times New Roman" w:hAnsi="Times New Roman" w:cs="Times New Roman"/>
          <w:sz w:val="24"/>
          <w:szCs w:val="24"/>
          <w:lang w:val="it-IT"/>
        </w:rPr>
      </w:pPr>
      <w:r>
        <w:rPr>
          <w:rFonts w:ascii="Times New Roman" w:hAnsi="Times New Roman" w:cs="Times New Roman"/>
          <w:sz w:val="24"/>
          <w:szCs w:val="24"/>
          <w:lang w:val="it-IT"/>
        </w:rPr>
        <w:t>Basingstoke.</w:t>
      </w:r>
    </w:p>
    <w:p w14:paraId="14577B04" w14:textId="77777777" w:rsidR="00E501D9" w:rsidRPr="00E501D9" w:rsidRDefault="00E501D9" w:rsidP="00F948AA">
      <w:pPr>
        <w:autoSpaceDE w:val="0"/>
        <w:autoSpaceDN w:val="0"/>
        <w:adjustRightInd w:val="0"/>
        <w:jc w:val="both"/>
        <w:rPr>
          <w:rFonts w:ascii="Times New Roman" w:hAnsi="Times New Roman" w:cs="Times New Roman"/>
          <w:sz w:val="24"/>
          <w:szCs w:val="24"/>
          <w:lang w:val="en-US"/>
        </w:rPr>
      </w:pPr>
      <w:proofErr w:type="spellStart"/>
      <w:r w:rsidRPr="00E501D9">
        <w:rPr>
          <w:rFonts w:ascii="Times New Roman" w:hAnsi="Times New Roman" w:cs="Times New Roman"/>
          <w:sz w:val="24"/>
          <w:szCs w:val="24"/>
          <w:lang w:val="en-US"/>
        </w:rPr>
        <w:t>Kolsto</w:t>
      </w:r>
      <w:proofErr w:type="spellEnd"/>
      <w:r w:rsidRPr="00E501D9">
        <w:rPr>
          <w:rFonts w:ascii="Times New Roman" w:hAnsi="Times New Roman" w:cs="Times New Roman"/>
          <w:sz w:val="24"/>
          <w:szCs w:val="24"/>
          <w:lang w:val="en-US"/>
        </w:rPr>
        <w:t>, P. (2006), The Sustainability and Future of Unrecognized Quasi-states, in</w:t>
      </w:r>
    </w:p>
    <w:p w14:paraId="7C653098" w14:textId="7B170704" w:rsidR="00E501D9" w:rsidRPr="00E501D9" w:rsidRDefault="00E501D9" w:rsidP="00F948AA">
      <w:pPr>
        <w:jc w:val="both"/>
        <w:rPr>
          <w:rFonts w:ascii="Times New Roman" w:hAnsi="Times New Roman" w:cs="Times New Roman"/>
          <w:sz w:val="24"/>
          <w:szCs w:val="24"/>
          <w:lang w:val="en-US"/>
        </w:rPr>
      </w:pPr>
      <w:r w:rsidRPr="00E501D9">
        <w:rPr>
          <w:rFonts w:ascii="Times New Roman" w:hAnsi="Times New Roman" w:cs="Times New Roman"/>
          <w:sz w:val="24"/>
          <w:szCs w:val="24"/>
          <w:lang w:val="en-US"/>
        </w:rPr>
        <w:t>“Journal of Peace Research”, Vol. 43, N. 6, pp. 723-40.</w:t>
      </w:r>
    </w:p>
    <w:p w14:paraId="21D3163F" w14:textId="77777777" w:rsidR="00E501D9" w:rsidRPr="00E501D9" w:rsidRDefault="00E501D9" w:rsidP="00F948AA">
      <w:pPr>
        <w:autoSpaceDE w:val="0"/>
        <w:autoSpaceDN w:val="0"/>
        <w:adjustRightInd w:val="0"/>
        <w:jc w:val="both"/>
        <w:rPr>
          <w:rFonts w:ascii="Times New Roman" w:hAnsi="Times New Roman" w:cs="Times New Roman"/>
          <w:sz w:val="24"/>
          <w:szCs w:val="24"/>
          <w:lang w:val="en-US"/>
        </w:rPr>
      </w:pPr>
      <w:r w:rsidRPr="00E501D9">
        <w:rPr>
          <w:rFonts w:ascii="Times New Roman" w:hAnsi="Times New Roman" w:cs="Times New Roman"/>
          <w:sz w:val="24"/>
          <w:szCs w:val="24"/>
          <w:lang w:val="en-US"/>
        </w:rPr>
        <w:t>Marchetti, R. (2016), Global strategic engagement: state and non-state actors in</w:t>
      </w:r>
    </w:p>
    <w:p w14:paraId="3706207E" w14:textId="3A093505" w:rsidR="00E501D9" w:rsidRPr="00E501D9" w:rsidRDefault="00E501D9" w:rsidP="00F948AA">
      <w:pPr>
        <w:jc w:val="both"/>
        <w:rPr>
          <w:rFonts w:ascii="Times New Roman" w:hAnsi="Times New Roman" w:cs="Times New Roman"/>
          <w:sz w:val="24"/>
          <w:szCs w:val="24"/>
          <w:lang w:val="en-US"/>
        </w:rPr>
      </w:pPr>
      <w:r w:rsidRPr="00E501D9">
        <w:rPr>
          <w:rFonts w:ascii="Times New Roman" w:hAnsi="Times New Roman" w:cs="Times New Roman"/>
          <w:sz w:val="24"/>
          <w:szCs w:val="24"/>
          <w:lang w:val="en-US"/>
        </w:rPr>
        <w:t>global governance, Lexington books, Lanham.</w:t>
      </w:r>
    </w:p>
    <w:p w14:paraId="4E08CB4F" w14:textId="77777777" w:rsidR="00E501D9" w:rsidRDefault="00E501D9" w:rsidP="00F948AA">
      <w:pPr>
        <w:autoSpaceDE w:val="0"/>
        <w:autoSpaceDN w:val="0"/>
        <w:adjustRightInd w:val="0"/>
        <w:jc w:val="both"/>
        <w:rPr>
          <w:rFonts w:ascii="Times New Roman" w:hAnsi="Times New Roman" w:cs="Times New Roman"/>
          <w:sz w:val="24"/>
          <w:szCs w:val="24"/>
          <w:lang w:val="it-IT"/>
        </w:rPr>
      </w:pPr>
      <w:proofErr w:type="spellStart"/>
      <w:r w:rsidRPr="00E501D9">
        <w:rPr>
          <w:rFonts w:ascii="Times New Roman" w:hAnsi="Times New Roman" w:cs="Times New Roman"/>
          <w:sz w:val="24"/>
          <w:szCs w:val="24"/>
          <w:lang w:val="en-US"/>
        </w:rPr>
        <w:t>Mazzucatto</w:t>
      </w:r>
      <w:proofErr w:type="spellEnd"/>
      <w:r w:rsidRPr="00E501D9">
        <w:rPr>
          <w:rFonts w:ascii="Times New Roman" w:hAnsi="Times New Roman" w:cs="Times New Roman"/>
          <w:sz w:val="24"/>
          <w:szCs w:val="24"/>
          <w:lang w:val="en-US"/>
        </w:rPr>
        <w:t xml:space="preserve">, M. (2013), The Entrepreneurial State: Debunking Public Vs. </w:t>
      </w:r>
      <w:r>
        <w:rPr>
          <w:rFonts w:ascii="Times New Roman" w:hAnsi="Times New Roman" w:cs="Times New Roman"/>
          <w:sz w:val="24"/>
          <w:szCs w:val="24"/>
          <w:lang w:val="it-IT"/>
        </w:rPr>
        <w:t>Private</w:t>
      </w:r>
    </w:p>
    <w:p w14:paraId="4F943AD2" w14:textId="426C7B74" w:rsidR="00E501D9" w:rsidRDefault="00E501D9" w:rsidP="00F948AA">
      <w:pPr>
        <w:jc w:val="both"/>
        <w:rPr>
          <w:rFonts w:ascii="Times New Roman" w:hAnsi="Times New Roman" w:cs="Times New Roman"/>
          <w:sz w:val="24"/>
          <w:szCs w:val="24"/>
          <w:lang w:val="it-IT"/>
        </w:rPr>
      </w:pPr>
      <w:r>
        <w:rPr>
          <w:rFonts w:ascii="Times New Roman" w:hAnsi="Times New Roman" w:cs="Times New Roman"/>
          <w:sz w:val="24"/>
          <w:szCs w:val="24"/>
          <w:lang w:val="it-IT"/>
        </w:rPr>
        <w:t>Sector Myths, Anthem Press, London.</w:t>
      </w:r>
    </w:p>
    <w:p w14:paraId="433E0F41" w14:textId="77777777" w:rsidR="00E501D9" w:rsidRPr="00E501D9" w:rsidRDefault="00E501D9" w:rsidP="00F948AA">
      <w:pPr>
        <w:autoSpaceDE w:val="0"/>
        <w:autoSpaceDN w:val="0"/>
        <w:adjustRightInd w:val="0"/>
        <w:jc w:val="both"/>
        <w:rPr>
          <w:rFonts w:ascii="Times New Roman" w:hAnsi="Times New Roman" w:cs="Times New Roman"/>
          <w:sz w:val="24"/>
          <w:szCs w:val="24"/>
          <w:lang w:val="en-US"/>
        </w:rPr>
      </w:pPr>
      <w:r w:rsidRPr="00E501D9">
        <w:rPr>
          <w:rFonts w:ascii="Times New Roman" w:hAnsi="Times New Roman" w:cs="Times New Roman"/>
          <w:sz w:val="24"/>
          <w:szCs w:val="24"/>
          <w:lang w:val="en-US"/>
        </w:rPr>
        <w:t>Scholte, J.A. (2000), Globalization: A Critical Introduction, Macmillan Publishers,</w:t>
      </w:r>
    </w:p>
    <w:p w14:paraId="03BC80BB" w14:textId="05A28A09" w:rsidR="00E501D9" w:rsidRDefault="00E501D9" w:rsidP="00F948AA">
      <w:pPr>
        <w:jc w:val="both"/>
        <w:rPr>
          <w:rFonts w:ascii="Times New Roman" w:hAnsi="Times New Roman" w:cs="Times New Roman"/>
          <w:sz w:val="24"/>
          <w:szCs w:val="24"/>
          <w:lang w:val="it-IT"/>
        </w:rPr>
      </w:pPr>
      <w:r>
        <w:rPr>
          <w:rFonts w:ascii="Times New Roman" w:hAnsi="Times New Roman" w:cs="Times New Roman"/>
          <w:sz w:val="24"/>
          <w:szCs w:val="24"/>
          <w:lang w:val="it-IT"/>
        </w:rPr>
        <w:t>London.</w:t>
      </w:r>
    </w:p>
    <w:p w14:paraId="250CFF62" w14:textId="77777777" w:rsidR="00E501D9" w:rsidRDefault="00E501D9" w:rsidP="00F948AA">
      <w:pPr>
        <w:autoSpaceDE w:val="0"/>
        <w:autoSpaceDN w:val="0"/>
        <w:adjustRightInd w:val="0"/>
        <w:jc w:val="both"/>
        <w:rPr>
          <w:rFonts w:ascii="Times New Roman" w:hAnsi="Times New Roman" w:cs="Times New Roman"/>
          <w:sz w:val="24"/>
          <w:szCs w:val="24"/>
          <w:lang w:val="it-IT"/>
        </w:rPr>
      </w:pPr>
      <w:r>
        <w:rPr>
          <w:rFonts w:ascii="Times New Roman" w:hAnsi="Times New Roman" w:cs="Times New Roman"/>
          <w:sz w:val="24"/>
          <w:szCs w:val="24"/>
          <w:lang w:val="it-IT"/>
        </w:rPr>
        <w:t>Pizzorno, A. (2001), Natura della disuguaglianza, potere politico e potere privato</w:t>
      </w:r>
    </w:p>
    <w:p w14:paraId="7EAE2937" w14:textId="77777777" w:rsidR="00E501D9" w:rsidRDefault="00E501D9" w:rsidP="00F948AA">
      <w:pPr>
        <w:autoSpaceDE w:val="0"/>
        <w:autoSpaceDN w:val="0"/>
        <w:adjustRightInd w:val="0"/>
        <w:jc w:val="both"/>
        <w:rPr>
          <w:rFonts w:ascii="Times New Roman" w:hAnsi="Times New Roman" w:cs="Times New Roman"/>
          <w:sz w:val="24"/>
          <w:szCs w:val="24"/>
          <w:lang w:val="it-IT"/>
        </w:rPr>
      </w:pPr>
      <w:r>
        <w:rPr>
          <w:rFonts w:ascii="Times New Roman" w:hAnsi="Times New Roman" w:cs="Times New Roman"/>
          <w:sz w:val="24"/>
          <w:szCs w:val="24"/>
          <w:lang w:val="it-IT"/>
        </w:rPr>
        <w:t>nella società in via di globalizzazione, in “Stato e mercato”, n. 62, agosto, p. 201-</w:t>
      </w:r>
    </w:p>
    <w:p w14:paraId="47961C03" w14:textId="0F171037" w:rsidR="00E501D9" w:rsidRDefault="00E501D9" w:rsidP="00F948AA">
      <w:pPr>
        <w:jc w:val="both"/>
        <w:rPr>
          <w:rFonts w:ascii="Times New Roman" w:hAnsi="Times New Roman" w:cs="Times New Roman"/>
          <w:sz w:val="24"/>
          <w:szCs w:val="24"/>
          <w:lang w:val="it-IT"/>
        </w:rPr>
      </w:pPr>
      <w:r>
        <w:rPr>
          <w:rFonts w:ascii="Times New Roman" w:hAnsi="Times New Roman" w:cs="Times New Roman"/>
          <w:sz w:val="24"/>
          <w:szCs w:val="24"/>
          <w:lang w:val="it-IT"/>
        </w:rPr>
        <w:t>236.</w:t>
      </w:r>
    </w:p>
    <w:p w14:paraId="6C32549C" w14:textId="77777777" w:rsidR="00E501D9" w:rsidRPr="00E501D9" w:rsidRDefault="00E501D9" w:rsidP="00F948AA">
      <w:pPr>
        <w:autoSpaceDE w:val="0"/>
        <w:autoSpaceDN w:val="0"/>
        <w:adjustRightInd w:val="0"/>
        <w:jc w:val="both"/>
        <w:rPr>
          <w:rFonts w:ascii="Times New Roman" w:hAnsi="Times New Roman" w:cs="Times New Roman"/>
          <w:sz w:val="24"/>
          <w:szCs w:val="24"/>
          <w:lang w:val="en-US"/>
        </w:rPr>
      </w:pPr>
      <w:r w:rsidRPr="00E501D9">
        <w:rPr>
          <w:rFonts w:ascii="Times New Roman" w:hAnsi="Times New Roman" w:cs="Times New Roman"/>
          <w:sz w:val="24"/>
          <w:szCs w:val="24"/>
          <w:lang w:val="en-US"/>
        </w:rPr>
        <w:t>Strange, S. (1996), The retreat of the State. The diffusion of power in world economic,</w:t>
      </w:r>
    </w:p>
    <w:p w14:paraId="61E4C840" w14:textId="77777777" w:rsidR="00E501D9" w:rsidRDefault="00E501D9" w:rsidP="00F948AA">
      <w:pPr>
        <w:autoSpaceDE w:val="0"/>
        <w:autoSpaceDN w:val="0"/>
        <w:adjustRightInd w:val="0"/>
        <w:jc w:val="both"/>
        <w:rPr>
          <w:rFonts w:ascii="Times New Roman" w:hAnsi="Times New Roman" w:cs="Times New Roman"/>
          <w:sz w:val="24"/>
          <w:szCs w:val="24"/>
          <w:lang w:val="it-IT"/>
        </w:rPr>
      </w:pPr>
      <w:r w:rsidRPr="00E501D9">
        <w:rPr>
          <w:rFonts w:ascii="Times New Roman" w:hAnsi="Times New Roman" w:cs="Times New Roman"/>
          <w:sz w:val="24"/>
          <w:szCs w:val="24"/>
          <w:lang w:val="en-US"/>
        </w:rPr>
        <w:t xml:space="preserve">Cambridge University Press, Cambridge, trad. </w:t>
      </w:r>
      <w:r>
        <w:rPr>
          <w:rFonts w:ascii="Times New Roman" w:hAnsi="Times New Roman" w:cs="Times New Roman"/>
          <w:sz w:val="24"/>
          <w:szCs w:val="24"/>
          <w:lang w:val="it-IT"/>
        </w:rPr>
        <w:t>It. (1998), Chi governa l’economia</w:t>
      </w:r>
    </w:p>
    <w:p w14:paraId="02D5C043" w14:textId="20E32887" w:rsidR="00E501D9" w:rsidRDefault="00E501D9" w:rsidP="00F948AA">
      <w:pPr>
        <w:jc w:val="both"/>
        <w:rPr>
          <w:rFonts w:ascii="Times New Roman" w:hAnsi="Times New Roman" w:cs="Times New Roman"/>
          <w:sz w:val="24"/>
          <w:szCs w:val="24"/>
          <w:lang w:val="it-IT"/>
        </w:rPr>
      </w:pPr>
      <w:r>
        <w:rPr>
          <w:rFonts w:ascii="Times New Roman" w:hAnsi="Times New Roman" w:cs="Times New Roman"/>
          <w:sz w:val="24"/>
          <w:szCs w:val="24"/>
          <w:lang w:val="it-IT"/>
        </w:rPr>
        <w:t>mondiale?, Il mulino, Bologna.</w:t>
      </w:r>
    </w:p>
    <w:p w14:paraId="329A8C0C" w14:textId="591438BF" w:rsidR="00E501D9" w:rsidRDefault="00E501D9" w:rsidP="00F948AA">
      <w:pPr>
        <w:jc w:val="both"/>
        <w:rPr>
          <w:rFonts w:ascii="Times New Roman" w:hAnsi="Times New Roman" w:cs="Times New Roman"/>
          <w:sz w:val="24"/>
          <w:szCs w:val="24"/>
          <w:lang w:val="en-US"/>
        </w:rPr>
      </w:pPr>
      <w:r w:rsidRPr="00E501D9">
        <w:rPr>
          <w:rFonts w:ascii="Times New Roman" w:hAnsi="Times New Roman" w:cs="Times New Roman"/>
          <w:sz w:val="24"/>
          <w:szCs w:val="24"/>
          <w:lang w:val="en-US"/>
        </w:rPr>
        <w:t>Stringham, E.P. (2015), Private governance, Oxford University Press, Oxford.</w:t>
      </w:r>
    </w:p>
    <w:p w14:paraId="77D1D305" w14:textId="47996CA3" w:rsidR="00E501D9" w:rsidRDefault="00E501D9" w:rsidP="00F948AA">
      <w:pPr>
        <w:jc w:val="both"/>
        <w:rPr>
          <w:rFonts w:ascii="Times New Roman" w:hAnsi="Times New Roman" w:cs="Times New Roman"/>
          <w:color w:val="2F5496" w:themeColor="accent1" w:themeShade="BF"/>
          <w:sz w:val="24"/>
          <w:szCs w:val="24"/>
          <w:lang w:val="en-US"/>
        </w:rPr>
      </w:pPr>
    </w:p>
    <w:p w14:paraId="0DAF79B1" w14:textId="10F9DF12" w:rsidR="00E501D9" w:rsidRPr="00E501D9" w:rsidRDefault="00E501D9" w:rsidP="00F948AA">
      <w:pPr>
        <w:jc w:val="both"/>
        <w:rPr>
          <w:rFonts w:ascii="Times New Roman" w:hAnsi="Times New Roman" w:cs="Times New Roman"/>
          <w:color w:val="2F5496" w:themeColor="accent1" w:themeShade="BF"/>
          <w:sz w:val="24"/>
          <w:szCs w:val="24"/>
          <w:lang w:val="en-US"/>
        </w:rPr>
      </w:pPr>
    </w:p>
    <w:sectPr w:rsidR="00E501D9" w:rsidRPr="00E501D9" w:rsidSect="00991353">
      <w:footerReference w:type="default" r:id="rId1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00203" w14:textId="77777777" w:rsidR="00270BC1" w:rsidRDefault="00270BC1" w:rsidP="00185400">
      <w:r>
        <w:separator/>
      </w:r>
    </w:p>
  </w:endnote>
  <w:endnote w:type="continuationSeparator" w:id="0">
    <w:p w14:paraId="088CE430" w14:textId="77777777" w:rsidR="00270BC1" w:rsidRDefault="00270BC1" w:rsidP="00185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991590"/>
      <w:docPartObj>
        <w:docPartGallery w:val="Page Numbers (Bottom of Page)"/>
        <w:docPartUnique/>
      </w:docPartObj>
    </w:sdtPr>
    <w:sdtEndPr>
      <w:rPr>
        <w:noProof/>
      </w:rPr>
    </w:sdtEndPr>
    <w:sdtContent>
      <w:p w14:paraId="1E8D3968" w14:textId="6ED673E3" w:rsidR="00EB1172" w:rsidRDefault="00EB11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A8694C" w14:textId="77777777" w:rsidR="00EB1172" w:rsidRDefault="00EB11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EA172" w14:textId="77777777" w:rsidR="00270BC1" w:rsidRDefault="00270BC1" w:rsidP="00185400">
      <w:r>
        <w:separator/>
      </w:r>
    </w:p>
  </w:footnote>
  <w:footnote w:type="continuationSeparator" w:id="0">
    <w:p w14:paraId="2B7EB361" w14:textId="77777777" w:rsidR="00270BC1" w:rsidRDefault="00270BC1" w:rsidP="00185400">
      <w:r>
        <w:continuationSeparator/>
      </w:r>
    </w:p>
  </w:footnote>
  <w:footnote w:id="1">
    <w:p w14:paraId="09179F88" w14:textId="752EC272" w:rsidR="00B341C1" w:rsidRPr="00247CA6" w:rsidRDefault="00B341C1" w:rsidP="00B341C1">
      <w:pPr>
        <w:pStyle w:val="FootnoteText"/>
        <w:jc w:val="both"/>
        <w:rPr>
          <w:sz w:val="20"/>
          <w:szCs w:val="20"/>
        </w:rPr>
      </w:pPr>
      <w:r w:rsidRPr="00247CA6">
        <w:rPr>
          <w:rStyle w:val="FootnoteReference"/>
        </w:rPr>
        <w:footnoteRef/>
      </w:r>
      <w:r w:rsidRPr="00247CA6">
        <w:t xml:space="preserve"> </w:t>
      </w:r>
      <w:r w:rsidR="00247CA6">
        <w:rPr>
          <w:sz w:val="20"/>
          <w:szCs w:val="20"/>
        </w:rPr>
        <w:t>“</w:t>
      </w:r>
      <w:r w:rsidRPr="00247CA6">
        <w:rPr>
          <w:sz w:val="20"/>
          <w:szCs w:val="20"/>
        </w:rPr>
        <w:t>It is imagined because the members of even the smallest nation will never know most of their fellow-members, meet them, or even hear of them, yet in the minds of each lives the image of their communion</w:t>
      </w:r>
      <w:r w:rsidR="00247CA6">
        <w:rPr>
          <w:sz w:val="20"/>
          <w:szCs w:val="20"/>
        </w:rPr>
        <w:t>”</w:t>
      </w:r>
      <w:r w:rsidRPr="00247CA6">
        <w:rPr>
          <w:sz w:val="20"/>
          <w:szCs w:val="20"/>
        </w:rPr>
        <w:t xml:space="preserve"> (Anderson, 1983, p.6).</w:t>
      </w:r>
    </w:p>
  </w:footnote>
  <w:footnote w:id="2">
    <w:p w14:paraId="3CAF1E12" w14:textId="34C26FB1" w:rsidR="00B341C1" w:rsidRPr="00B341C1" w:rsidRDefault="00B341C1" w:rsidP="00B341C1">
      <w:pPr>
        <w:pStyle w:val="FootnoteText"/>
        <w:jc w:val="both"/>
        <w:rPr>
          <w:color w:val="2F5496" w:themeColor="accent1" w:themeShade="BF"/>
        </w:rPr>
      </w:pPr>
      <w:r w:rsidRPr="00E501D9">
        <w:rPr>
          <w:rStyle w:val="FootnoteReference"/>
          <w:color w:val="2F5496" w:themeColor="accent1" w:themeShade="BF"/>
        </w:rPr>
        <w:footnoteRef/>
      </w:r>
      <w:r w:rsidRPr="00E501D9">
        <w:rPr>
          <w:color w:val="2F5496" w:themeColor="accent1" w:themeShade="BF"/>
        </w:rPr>
        <w:t xml:space="preserve"> </w:t>
      </w:r>
      <w:r w:rsidRPr="00E501D9">
        <w:rPr>
          <w:color w:val="2F5496" w:themeColor="accent1" w:themeShade="BF"/>
          <w:sz w:val="20"/>
          <w:szCs w:val="20"/>
        </w:rPr>
        <w:t>Because of the lack of a unanimous definition of territoriality, in order to understand if an authority can be considered territorial or not, we will rely on some aspects of territoriality, that are: the exclusive control of a specific territory; the use of force to defend the territory; a system of rules valid on a specific territory; sanctions imposed against any violation of rules; a system of rights and duties for people living in the territory; and, finally, historical events, foundation myths, traditions, symbols that witness the link between an authority and a specific territory.</w:t>
      </w:r>
    </w:p>
  </w:footnote>
  <w:footnote w:id="3">
    <w:p w14:paraId="45AB98D3" w14:textId="5ABAC6AB" w:rsidR="00557342" w:rsidRPr="00B341C1" w:rsidRDefault="00557342">
      <w:pPr>
        <w:pStyle w:val="FootnoteText"/>
        <w:rPr>
          <w:color w:val="2F5496" w:themeColor="accent1" w:themeShade="BF"/>
          <w:sz w:val="20"/>
          <w:szCs w:val="20"/>
        </w:rPr>
      </w:pPr>
      <w:r w:rsidRPr="00B341C1">
        <w:rPr>
          <w:rStyle w:val="FootnoteReference"/>
          <w:color w:val="2F5496" w:themeColor="accent1" w:themeShade="BF"/>
        </w:rPr>
        <w:footnoteRef/>
      </w:r>
      <w:r w:rsidRPr="00B341C1">
        <w:rPr>
          <w:color w:val="2F5496" w:themeColor="accent1" w:themeShade="BF"/>
        </w:rPr>
        <w:t xml:space="preserve"> </w:t>
      </w:r>
      <w:r w:rsidRPr="00B341C1">
        <w:rPr>
          <w:color w:val="2F5496" w:themeColor="accent1" w:themeShade="BF"/>
          <w:sz w:val="20"/>
          <w:szCs w:val="20"/>
        </w:rPr>
        <w:t>UN defines nomadic people as «persons without a fixed place of usual residence who move from one site to another, usually according to well-established patterns of geographical mobility» (UN, 1998, p.95).</w:t>
      </w:r>
    </w:p>
  </w:footnote>
  <w:footnote w:id="4">
    <w:p w14:paraId="54918805" w14:textId="18015F93" w:rsidR="004F1F62" w:rsidRPr="004F1F62" w:rsidRDefault="004F1F62" w:rsidP="004F1F62">
      <w:pPr>
        <w:autoSpaceDE w:val="0"/>
        <w:autoSpaceDN w:val="0"/>
        <w:adjustRightInd w:val="0"/>
        <w:rPr>
          <w:rFonts w:ascii="Times New Roman" w:hAnsi="Times New Roman" w:cs="Times New Roman"/>
          <w:color w:val="1F3864" w:themeColor="accent1" w:themeShade="80"/>
          <w:sz w:val="20"/>
          <w:szCs w:val="20"/>
          <w:lang w:val="en-US"/>
        </w:rPr>
      </w:pPr>
      <w:r w:rsidRPr="00B341C1">
        <w:rPr>
          <w:rStyle w:val="FootnoteReference"/>
          <w:color w:val="2F5496" w:themeColor="accent1" w:themeShade="BF"/>
          <w:sz w:val="20"/>
          <w:szCs w:val="20"/>
        </w:rPr>
        <w:footnoteRef/>
      </w:r>
      <w:r w:rsidRPr="00B341C1">
        <w:rPr>
          <w:color w:val="2F5496" w:themeColor="accent1" w:themeShade="BF"/>
          <w:sz w:val="20"/>
          <w:szCs w:val="20"/>
        </w:rPr>
        <w:t xml:space="preserve"> </w:t>
      </w:r>
      <w:r w:rsidRPr="00B341C1">
        <w:rPr>
          <w:rFonts w:ascii="Times New Roman" w:hAnsi="Times New Roman" w:cs="Times New Roman"/>
          <w:color w:val="2F5496" w:themeColor="accent1" w:themeShade="BF"/>
          <w:sz w:val="20"/>
          <w:szCs w:val="20"/>
          <w:lang w:val="en-US"/>
        </w:rPr>
        <w:t>Shani (2009, p. 308) defines a transnational religious actor as «any nongovernmental actor which claims to represent a specific religious tradition which has relations with an actor in another state or with an international organization».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3A87A5C"/>
    <w:lvl w:ilvl="0">
      <w:numFmt w:val="decimal"/>
      <w:lvlText w:val="*"/>
      <w:lvlJc w:val="left"/>
    </w:lvl>
  </w:abstractNum>
  <w:abstractNum w:abstractNumId="1" w15:restartNumberingAfterBreak="0">
    <w:nsid w:val="00000013"/>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b/>
        <w:sz w:val="36"/>
        <w:szCs w:val="3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3B4B5F3F"/>
    <w:multiLevelType w:val="hybridMultilevel"/>
    <w:tmpl w:val="89588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CC6D71"/>
    <w:multiLevelType w:val="hybridMultilevel"/>
    <w:tmpl w:val="B52845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2C34558"/>
    <w:multiLevelType w:val="hybridMultilevel"/>
    <w:tmpl w:val="2988D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0"/>
    <w:lvlOverride w:ilvl="0">
      <w:lvl w:ilvl="0">
        <w:numFmt w:val="bullet"/>
        <w:lvlText w:val="$"/>
        <w:legacy w:legacy="1" w:legacySpace="0" w:legacyIndent="1440"/>
        <w:lvlJc w:val="left"/>
        <w:pPr>
          <w:ind w:left="1440" w:hanging="1440"/>
        </w:pPr>
        <w:rPr>
          <w:rFonts w:ascii="WP TypographicSymbols" w:hAnsi="WP TypographicSymbols" w:hint="default"/>
        </w:rPr>
      </w:lvl>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AE9"/>
    <w:rsid w:val="00007203"/>
    <w:rsid w:val="00021AC0"/>
    <w:rsid w:val="0002386A"/>
    <w:rsid w:val="0003225F"/>
    <w:rsid w:val="0003747F"/>
    <w:rsid w:val="000A0AD1"/>
    <w:rsid w:val="000B4682"/>
    <w:rsid w:val="000E08C1"/>
    <w:rsid w:val="000E1C2C"/>
    <w:rsid w:val="001014B5"/>
    <w:rsid w:val="00115B93"/>
    <w:rsid w:val="00134700"/>
    <w:rsid w:val="00161756"/>
    <w:rsid w:val="001643A6"/>
    <w:rsid w:val="001660EA"/>
    <w:rsid w:val="00171E92"/>
    <w:rsid w:val="00185400"/>
    <w:rsid w:val="001C39AB"/>
    <w:rsid w:val="001C7499"/>
    <w:rsid w:val="001D21C5"/>
    <w:rsid w:val="00202128"/>
    <w:rsid w:val="002357A4"/>
    <w:rsid w:val="00241E51"/>
    <w:rsid w:val="00247CA6"/>
    <w:rsid w:val="00252970"/>
    <w:rsid w:val="00262815"/>
    <w:rsid w:val="00270BC1"/>
    <w:rsid w:val="00282F44"/>
    <w:rsid w:val="00292CDC"/>
    <w:rsid w:val="002A4BB0"/>
    <w:rsid w:val="002A58F9"/>
    <w:rsid w:val="002B3848"/>
    <w:rsid w:val="002F2856"/>
    <w:rsid w:val="00303984"/>
    <w:rsid w:val="00327744"/>
    <w:rsid w:val="00350FB7"/>
    <w:rsid w:val="00360A78"/>
    <w:rsid w:val="003A00EB"/>
    <w:rsid w:val="003A1B1C"/>
    <w:rsid w:val="003B1AE5"/>
    <w:rsid w:val="003F7C58"/>
    <w:rsid w:val="00441460"/>
    <w:rsid w:val="00490EB3"/>
    <w:rsid w:val="004B549F"/>
    <w:rsid w:val="004B7749"/>
    <w:rsid w:val="004C01D6"/>
    <w:rsid w:val="004C4B3C"/>
    <w:rsid w:val="004F0005"/>
    <w:rsid w:val="004F1F62"/>
    <w:rsid w:val="004F534F"/>
    <w:rsid w:val="00507CAF"/>
    <w:rsid w:val="00517928"/>
    <w:rsid w:val="00557342"/>
    <w:rsid w:val="00565552"/>
    <w:rsid w:val="00592D6F"/>
    <w:rsid w:val="005A20A2"/>
    <w:rsid w:val="005B541F"/>
    <w:rsid w:val="005D1C60"/>
    <w:rsid w:val="005F3246"/>
    <w:rsid w:val="00613199"/>
    <w:rsid w:val="006259F9"/>
    <w:rsid w:val="00677FF6"/>
    <w:rsid w:val="006824E3"/>
    <w:rsid w:val="00687B8B"/>
    <w:rsid w:val="006D7085"/>
    <w:rsid w:val="006E64E8"/>
    <w:rsid w:val="006F5852"/>
    <w:rsid w:val="00733B22"/>
    <w:rsid w:val="00771A7F"/>
    <w:rsid w:val="007957F6"/>
    <w:rsid w:val="007A3C14"/>
    <w:rsid w:val="007B5F86"/>
    <w:rsid w:val="007F15A2"/>
    <w:rsid w:val="007F1F6C"/>
    <w:rsid w:val="008120BD"/>
    <w:rsid w:val="008155B6"/>
    <w:rsid w:val="0082539A"/>
    <w:rsid w:val="00852F01"/>
    <w:rsid w:val="00862561"/>
    <w:rsid w:val="008B0809"/>
    <w:rsid w:val="008B3501"/>
    <w:rsid w:val="008C0994"/>
    <w:rsid w:val="008C3033"/>
    <w:rsid w:val="008C454E"/>
    <w:rsid w:val="008D39F1"/>
    <w:rsid w:val="008F0689"/>
    <w:rsid w:val="00906454"/>
    <w:rsid w:val="0091667C"/>
    <w:rsid w:val="00924ABA"/>
    <w:rsid w:val="009553C9"/>
    <w:rsid w:val="00962049"/>
    <w:rsid w:val="00991353"/>
    <w:rsid w:val="009A4A5A"/>
    <w:rsid w:val="009C484C"/>
    <w:rsid w:val="00A169D5"/>
    <w:rsid w:val="00A31484"/>
    <w:rsid w:val="00A44760"/>
    <w:rsid w:val="00A460DB"/>
    <w:rsid w:val="00A96162"/>
    <w:rsid w:val="00A963B9"/>
    <w:rsid w:val="00B11C20"/>
    <w:rsid w:val="00B341C1"/>
    <w:rsid w:val="00B54377"/>
    <w:rsid w:val="00BB6A04"/>
    <w:rsid w:val="00BE4706"/>
    <w:rsid w:val="00C03B0F"/>
    <w:rsid w:val="00C075F2"/>
    <w:rsid w:val="00C101D9"/>
    <w:rsid w:val="00C179A9"/>
    <w:rsid w:val="00C2094D"/>
    <w:rsid w:val="00C23496"/>
    <w:rsid w:val="00C317F7"/>
    <w:rsid w:val="00C36AE9"/>
    <w:rsid w:val="00C46E68"/>
    <w:rsid w:val="00C54F1A"/>
    <w:rsid w:val="00C6413F"/>
    <w:rsid w:val="00C64D19"/>
    <w:rsid w:val="00CB3638"/>
    <w:rsid w:val="00CB6BF8"/>
    <w:rsid w:val="00CC452E"/>
    <w:rsid w:val="00CD28E5"/>
    <w:rsid w:val="00CD7C30"/>
    <w:rsid w:val="00D12029"/>
    <w:rsid w:val="00D16F5B"/>
    <w:rsid w:val="00D20453"/>
    <w:rsid w:val="00D539DB"/>
    <w:rsid w:val="00D56B6D"/>
    <w:rsid w:val="00D94469"/>
    <w:rsid w:val="00D945E8"/>
    <w:rsid w:val="00DA2B76"/>
    <w:rsid w:val="00DD110E"/>
    <w:rsid w:val="00DD277D"/>
    <w:rsid w:val="00DE0F2F"/>
    <w:rsid w:val="00DE1CED"/>
    <w:rsid w:val="00DE706A"/>
    <w:rsid w:val="00E07911"/>
    <w:rsid w:val="00E501D9"/>
    <w:rsid w:val="00E52365"/>
    <w:rsid w:val="00E6317C"/>
    <w:rsid w:val="00E65840"/>
    <w:rsid w:val="00EB1172"/>
    <w:rsid w:val="00EF5929"/>
    <w:rsid w:val="00F32553"/>
    <w:rsid w:val="00F33E92"/>
    <w:rsid w:val="00F4596B"/>
    <w:rsid w:val="00F82F3D"/>
    <w:rsid w:val="00F853F6"/>
    <w:rsid w:val="00F948AA"/>
    <w:rsid w:val="00F96F13"/>
    <w:rsid w:val="00FA2A2C"/>
    <w:rsid w:val="00FA5F87"/>
    <w:rsid w:val="00FB0C99"/>
    <w:rsid w:val="00FE5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7CCA7"/>
  <w15:chartTrackingRefBased/>
  <w15:docId w15:val="{4CA5E670-8FA7-476B-A7BA-8BADD19AB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1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5400"/>
    <w:pPr>
      <w:tabs>
        <w:tab w:val="center" w:pos="4513"/>
        <w:tab w:val="right" w:pos="9026"/>
      </w:tabs>
    </w:pPr>
  </w:style>
  <w:style w:type="character" w:customStyle="1" w:styleId="HeaderChar">
    <w:name w:val="Header Char"/>
    <w:basedOn w:val="DefaultParagraphFont"/>
    <w:link w:val="Header"/>
    <w:uiPriority w:val="99"/>
    <w:rsid w:val="00185400"/>
  </w:style>
  <w:style w:type="paragraph" w:styleId="Footer">
    <w:name w:val="footer"/>
    <w:basedOn w:val="Normal"/>
    <w:link w:val="FooterChar"/>
    <w:uiPriority w:val="99"/>
    <w:unhideWhenUsed/>
    <w:rsid w:val="00185400"/>
    <w:pPr>
      <w:tabs>
        <w:tab w:val="center" w:pos="4513"/>
        <w:tab w:val="right" w:pos="9026"/>
      </w:tabs>
    </w:pPr>
  </w:style>
  <w:style w:type="character" w:customStyle="1" w:styleId="FooterChar">
    <w:name w:val="Footer Char"/>
    <w:basedOn w:val="DefaultParagraphFont"/>
    <w:link w:val="Footer"/>
    <w:uiPriority w:val="99"/>
    <w:rsid w:val="00185400"/>
  </w:style>
  <w:style w:type="character" w:styleId="Hyperlink">
    <w:name w:val="Hyperlink"/>
    <w:basedOn w:val="DefaultParagraphFont"/>
    <w:uiPriority w:val="99"/>
    <w:unhideWhenUsed/>
    <w:rsid w:val="00D539DB"/>
    <w:rPr>
      <w:color w:val="0563C1" w:themeColor="hyperlink"/>
      <w:u w:val="single"/>
    </w:rPr>
  </w:style>
  <w:style w:type="character" w:styleId="UnresolvedMention">
    <w:name w:val="Unresolved Mention"/>
    <w:basedOn w:val="DefaultParagraphFont"/>
    <w:uiPriority w:val="99"/>
    <w:semiHidden/>
    <w:unhideWhenUsed/>
    <w:rsid w:val="00D539DB"/>
    <w:rPr>
      <w:color w:val="605E5C"/>
      <w:shd w:val="clear" w:color="auto" w:fill="E1DFDD"/>
    </w:rPr>
  </w:style>
  <w:style w:type="character" w:styleId="CommentReference">
    <w:name w:val="annotation reference"/>
    <w:basedOn w:val="DefaultParagraphFont"/>
    <w:uiPriority w:val="99"/>
    <w:semiHidden/>
    <w:unhideWhenUsed/>
    <w:rsid w:val="00115B93"/>
    <w:rPr>
      <w:sz w:val="16"/>
      <w:szCs w:val="16"/>
    </w:rPr>
  </w:style>
  <w:style w:type="paragraph" w:styleId="CommentText">
    <w:name w:val="annotation text"/>
    <w:basedOn w:val="Normal"/>
    <w:link w:val="CommentTextChar"/>
    <w:uiPriority w:val="99"/>
    <w:semiHidden/>
    <w:unhideWhenUsed/>
    <w:rsid w:val="00115B93"/>
    <w:pPr>
      <w:spacing w:after="4"/>
      <w:ind w:left="10" w:hanging="10"/>
    </w:pPr>
    <w:rPr>
      <w:rFonts w:ascii="Times New Roman" w:eastAsia="Times New Roman" w:hAnsi="Times New Roman" w:cs="Times New Roman"/>
      <w:color w:val="000000"/>
      <w:sz w:val="20"/>
      <w:szCs w:val="20"/>
      <w:lang w:eastAsia="en-GB"/>
    </w:rPr>
  </w:style>
  <w:style w:type="character" w:customStyle="1" w:styleId="CommentTextChar">
    <w:name w:val="Comment Text Char"/>
    <w:basedOn w:val="DefaultParagraphFont"/>
    <w:link w:val="CommentText"/>
    <w:uiPriority w:val="99"/>
    <w:semiHidden/>
    <w:rsid w:val="00115B93"/>
    <w:rPr>
      <w:rFonts w:ascii="Times New Roman" w:eastAsia="Times New Roman" w:hAnsi="Times New Roman" w:cs="Times New Roman"/>
      <w:color w:val="000000"/>
      <w:sz w:val="20"/>
      <w:szCs w:val="20"/>
      <w:lang w:eastAsia="en-GB"/>
    </w:rPr>
  </w:style>
  <w:style w:type="paragraph" w:styleId="BalloonText">
    <w:name w:val="Balloon Text"/>
    <w:basedOn w:val="Normal"/>
    <w:link w:val="BalloonTextChar"/>
    <w:uiPriority w:val="99"/>
    <w:semiHidden/>
    <w:unhideWhenUsed/>
    <w:rsid w:val="00115B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B93"/>
    <w:rPr>
      <w:rFonts w:ascii="Segoe UI" w:hAnsi="Segoe UI" w:cs="Segoe UI"/>
      <w:sz w:val="18"/>
      <w:szCs w:val="18"/>
    </w:rPr>
  </w:style>
  <w:style w:type="paragraph" w:styleId="FootnoteText">
    <w:name w:val="footnote text"/>
    <w:basedOn w:val="Normal"/>
    <w:link w:val="FootnoteTextChar"/>
    <w:uiPriority w:val="99"/>
    <w:semiHidden/>
    <w:rsid w:val="00D94469"/>
    <w:rPr>
      <w:rFonts w:ascii="Times New Roman" w:eastAsia="Times New Roman" w:hAnsi="Times New Roman" w:cs="Times New Roman"/>
      <w:sz w:val="24"/>
      <w:szCs w:val="24"/>
      <w:lang w:val="en-US"/>
    </w:rPr>
  </w:style>
  <w:style w:type="character" w:customStyle="1" w:styleId="FootnoteTextChar">
    <w:name w:val="Footnote Text Char"/>
    <w:basedOn w:val="DefaultParagraphFont"/>
    <w:link w:val="FootnoteText"/>
    <w:uiPriority w:val="99"/>
    <w:semiHidden/>
    <w:rsid w:val="00D94469"/>
    <w:rPr>
      <w:rFonts w:ascii="Times New Roman" w:eastAsia="Times New Roman" w:hAnsi="Times New Roman" w:cs="Times New Roman"/>
      <w:sz w:val="24"/>
      <w:szCs w:val="24"/>
      <w:lang w:val="en-US"/>
    </w:rPr>
  </w:style>
  <w:style w:type="character" w:styleId="FootnoteReference">
    <w:name w:val="footnote reference"/>
    <w:uiPriority w:val="99"/>
    <w:unhideWhenUsed/>
    <w:rsid w:val="00D94469"/>
    <w:rPr>
      <w:vertAlign w:val="superscript"/>
    </w:rPr>
  </w:style>
  <w:style w:type="paragraph" w:styleId="ListParagraph">
    <w:name w:val="List Paragraph"/>
    <w:basedOn w:val="Normal"/>
    <w:uiPriority w:val="34"/>
    <w:qFormat/>
    <w:rsid w:val="008C454E"/>
    <w:pPr>
      <w:ind w:left="720"/>
      <w:contextualSpacing/>
    </w:pPr>
  </w:style>
  <w:style w:type="paragraph" w:customStyle="1" w:styleId="Default">
    <w:name w:val="Default"/>
    <w:rsid w:val="00517928"/>
    <w:pPr>
      <w:autoSpaceDE w:val="0"/>
      <w:autoSpaceDN w:val="0"/>
      <w:adjustRightInd w:val="0"/>
    </w:pPr>
    <w:rPr>
      <w:rFonts w:ascii="Times New Roman" w:hAnsi="Times New Roman" w:cs="Times New Roman"/>
      <w:color w:val="000000"/>
      <w:sz w:val="24"/>
      <w:szCs w:val="24"/>
      <w:lang w:val="it-IT"/>
    </w:rPr>
  </w:style>
  <w:style w:type="paragraph" w:customStyle="1" w:styleId="Level1">
    <w:name w:val="Level 1"/>
    <w:basedOn w:val="Normal"/>
    <w:rsid w:val="00D20453"/>
    <w:pPr>
      <w:widowControl w:val="0"/>
      <w:numPr>
        <w:numId w:val="3"/>
      </w:numPr>
      <w:autoSpaceDE w:val="0"/>
      <w:autoSpaceDN w:val="0"/>
      <w:adjustRightInd w:val="0"/>
      <w:ind w:left="720" w:hanging="720"/>
      <w:outlineLvl w:val="0"/>
    </w:pPr>
    <w:rPr>
      <w:rFonts w:ascii="Times New Roman" w:eastAsia="Times New Roman" w:hAnsi="Times New Roman"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070571">
      <w:bodyDiv w:val="1"/>
      <w:marLeft w:val="0"/>
      <w:marRight w:val="0"/>
      <w:marTop w:val="0"/>
      <w:marBottom w:val="0"/>
      <w:divBdr>
        <w:top w:val="none" w:sz="0" w:space="0" w:color="auto"/>
        <w:left w:val="none" w:sz="0" w:space="0" w:color="auto"/>
        <w:bottom w:val="none" w:sz="0" w:space="0" w:color="auto"/>
        <w:right w:val="none" w:sz="0" w:space="0" w:color="auto"/>
      </w:divBdr>
    </w:div>
    <w:div w:id="1751078299">
      <w:bodyDiv w:val="1"/>
      <w:marLeft w:val="0"/>
      <w:marRight w:val="0"/>
      <w:marTop w:val="0"/>
      <w:marBottom w:val="0"/>
      <w:divBdr>
        <w:top w:val="none" w:sz="0" w:space="0" w:color="auto"/>
        <w:left w:val="none" w:sz="0" w:space="0" w:color="auto"/>
        <w:bottom w:val="none" w:sz="0" w:space="0" w:color="auto"/>
        <w:right w:val="none" w:sz="0" w:space="0" w:color="auto"/>
      </w:divBdr>
      <w:divsChild>
        <w:div w:id="1345591948">
          <w:marLeft w:val="0"/>
          <w:marRight w:val="0"/>
          <w:marTop w:val="0"/>
          <w:marBottom w:val="0"/>
          <w:divBdr>
            <w:top w:val="none" w:sz="0" w:space="0" w:color="auto"/>
            <w:left w:val="none" w:sz="0" w:space="0" w:color="auto"/>
            <w:bottom w:val="none" w:sz="0" w:space="0" w:color="auto"/>
            <w:right w:val="none" w:sz="0" w:space="0" w:color="auto"/>
          </w:divBdr>
        </w:div>
        <w:div w:id="2059280561">
          <w:marLeft w:val="0"/>
          <w:marRight w:val="0"/>
          <w:marTop w:val="0"/>
          <w:marBottom w:val="0"/>
          <w:divBdr>
            <w:top w:val="none" w:sz="0" w:space="0" w:color="auto"/>
            <w:left w:val="none" w:sz="0" w:space="0" w:color="auto"/>
            <w:bottom w:val="none" w:sz="0" w:space="0" w:color="auto"/>
            <w:right w:val="none" w:sz="0" w:space="0" w:color="auto"/>
          </w:divBdr>
        </w:div>
        <w:div w:id="1132358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64F00-BE8C-4136-BD36-23C5F92D0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Pages>
  <Words>11931</Words>
  <Characters>68013</Characters>
  <Application>Microsoft Office Word</Application>
  <DocSecurity>0</DocSecurity>
  <Lines>566</Lines>
  <Paragraphs>159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cp:lastModifiedBy>
  <cp:revision>6</cp:revision>
  <cp:lastPrinted>2019-05-15T09:23:00Z</cp:lastPrinted>
  <dcterms:created xsi:type="dcterms:W3CDTF">2019-05-15T09:22:00Z</dcterms:created>
  <dcterms:modified xsi:type="dcterms:W3CDTF">2019-05-16T15:41:00Z</dcterms:modified>
</cp:coreProperties>
</file>